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bookmarkStart w:id="0" w:name="_GoBack"/>
      <w:bookmarkEnd w:id="0"/>
    </w:p>
    <w:p>
      <w:pPr>
        <w:jc w:val="center"/>
      </w:pPr>
      <w:r>
        <w:rPr>
          <w:rFonts w:hint="eastAsia" w:ascii="方正小标宋简体" w:hAnsi="方正小标宋简体" w:eastAsia="方正小标宋简体" w:cs="方正小标宋简体"/>
          <w:sz w:val="32"/>
          <w:szCs w:val="32"/>
          <w:lang w:eastAsia="zh-CN"/>
        </w:rPr>
        <w:t>常德市</w:t>
      </w:r>
      <w:r>
        <w:rPr>
          <w:rFonts w:hint="eastAsia" w:ascii="方正小标宋简体" w:hAnsi="方正小标宋简体" w:eastAsia="方正小标宋简体" w:cs="方正小标宋简体"/>
          <w:sz w:val="32"/>
          <w:szCs w:val="32"/>
        </w:rPr>
        <w:t>交通运输综合行政执法事项指导目录（港口管理62项）</w:t>
      </w:r>
    </w:p>
    <w:tbl>
      <w:tblPr>
        <w:tblStyle w:val="10"/>
        <w:tblW w:w="14751"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00"/>
        <w:gridCol w:w="1100"/>
        <w:gridCol w:w="8511"/>
        <w:gridCol w:w="1010"/>
        <w:gridCol w:w="1402"/>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624" w:type="dxa"/>
            <w:vMerge w:val="restart"/>
            <w:vAlign w:val="center"/>
          </w:tcPr>
          <w:p>
            <w:pPr>
              <w:keepNext w:val="0"/>
              <w:keepLines w:val="0"/>
              <w:pageBreakBefore w:val="0"/>
              <w:widowControl w:val="0"/>
              <w:kinsoku/>
              <w:wordWrap/>
              <w:overflowPunct/>
              <w:topLinePunct w:val="0"/>
              <w:autoSpaceDE/>
              <w:autoSpaceDN/>
              <w:bidi/>
              <w:adjustRightInd/>
              <w:snapToGrid/>
              <w:ind w:left="0" w:firstLine="0"/>
              <w:jc w:val="center"/>
              <w:textAlignment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序号</w:t>
            </w:r>
          </w:p>
        </w:tc>
        <w:tc>
          <w:tcPr>
            <w:tcW w:w="1111" w:type="dxa"/>
            <w:vMerge w:val="restart"/>
            <w:tcMar>
              <w:top w:w="0" w:type="dxa"/>
              <w:left w:w="57" w:type="dxa"/>
              <w:bottom w:w="0" w:type="dxa"/>
              <w:right w:w="57" w:type="dxa"/>
            </w:tcMar>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事项名称</w:t>
            </w:r>
          </w:p>
        </w:tc>
        <w:tc>
          <w:tcPr>
            <w:tcW w:w="111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职权类型</w:t>
            </w:r>
          </w:p>
        </w:tc>
        <w:tc>
          <w:tcPr>
            <w:tcW w:w="8617" w:type="dxa"/>
            <w:vMerge w:val="restart"/>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实施依据</w:t>
            </w:r>
          </w:p>
        </w:tc>
        <w:tc>
          <w:tcPr>
            <w:tcW w:w="1417" w:type="dxa"/>
            <w:gridSpan w:val="3"/>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624" w:type="dxa"/>
            <w:vMerge w:val="continue"/>
            <w:vAlign w:val="center"/>
          </w:tcPr>
          <w:p>
            <w:pPr>
              <w:keepNext w:val="0"/>
              <w:keepLines w:val="0"/>
              <w:pageBreakBefore w:val="0"/>
              <w:widowControl w:val="0"/>
              <w:kinsoku/>
              <w:wordWrap/>
              <w:overflowPunct/>
              <w:topLinePunct w:val="0"/>
              <w:autoSpaceDE/>
              <w:autoSpaceDN/>
              <w:bidi/>
              <w:adjustRightInd/>
              <w:snapToGrid/>
              <w:ind w:left="0" w:firstLine="0"/>
              <w:jc w:val="center"/>
              <w:textAlignment w:val="center"/>
              <w:rPr>
                <w:rFonts w:hint="eastAsia" w:asciiTheme="minorEastAsia" w:hAnsiTheme="minorEastAsia" w:cstheme="minorEastAsia"/>
                <w:b/>
                <w:bCs/>
                <w:sz w:val="18"/>
                <w:szCs w:val="18"/>
              </w:rPr>
            </w:pPr>
          </w:p>
        </w:tc>
        <w:tc>
          <w:tcPr>
            <w:tcW w:w="1111" w:type="dxa"/>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b/>
                <w:bCs/>
                <w:sz w:val="18"/>
                <w:szCs w:val="18"/>
              </w:rPr>
            </w:pPr>
          </w:p>
        </w:tc>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bCs/>
                <w:sz w:val="18"/>
                <w:szCs w:val="18"/>
              </w:rPr>
            </w:pPr>
          </w:p>
        </w:tc>
        <w:tc>
          <w:tcPr>
            <w:tcW w:w="8617" w:type="dxa"/>
            <w:vMerge w:val="continue"/>
            <w:vAlign w:val="center"/>
          </w:tcPr>
          <w:p>
            <w:pPr>
              <w:jc w:val="center"/>
              <w:rPr>
                <w:rFonts w:hint="eastAsia" w:asciiTheme="minorEastAsia" w:hAnsiTheme="minorEastAsia" w:cstheme="minorEastAsia"/>
                <w:b/>
                <w:bCs/>
                <w:sz w:val="18"/>
                <w:szCs w:val="18"/>
              </w:rPr>
            </w:pPr>
          </w:p>
        </w:tc>
        <w:tc>
          <w:tcPr>
            <w:tcW w:w="1020" w:type="dxa"/>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责任部门</w:t>
            </w:r>
          </w:p>
        </w:tc>
        <w:tc>
          <w:tcPr>
            <w:tcW w:w="1417" w:type="dxa"/>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第一责任层级</w:t>
            </w:r>
          </w:p>
        </w:tc>
        <w:tc>
          <w:tcPr>
            <w:tcW w:w="1020" w:type="dxa"/>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1"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对违反港口规划建设港口、码头或者其他港口设施等行为的行政处罚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第十四条  港口建设应当符合港口规划。不得违反港口规划建设任何港口设施。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第四十六条</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第一款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二）未经依法批准，建设港口设施使用港口岸线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对在港口建设的危险货物作业场所、实施卫生除害处理的专用场所与人口密集区或者港口客运设施的距离不符合国务院有关部门的规定的行政处罚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第四十七条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对擅自从事港口经营等行为的行政处罚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  从事港口经营，应当向港口行政管理部门书面申请取得港口经营许可，并依法办理工商登记。</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港口行政管理部门实施港口经营许可，应当遵循公开、公正、公平的原则。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港口经营包括码头和其他港口设施的经营，港口旅客运输服务经营，在港区内从事货物的装卸、驳运、仓储的经营和港口拖轮经营等。</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第四十九条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《港口经营管理规定》（交通运输部令2020年第21号）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第四十一条  有下列行为之一的，由港口行政管理部门责令停止违法经营，没收违法所得；违法所得10万元以上的，并处违法所得2倍以上5倍以下罚款；违法所得不足10万元的，处5万元以上20万元以下罚款：（一）未依法取得港口经营许可证，从事港口经营的；（二）港口理货业务经营人兼营货物装卸经营业务、仓储经营业务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3.</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第七十三条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未依法取得相应的港口经营许可证，或者超越许可范围从事危险货物港口经营的，由所在地港口行政管理部门责令停止违法经营，没收违法所得；违法所得十万元以上的，并处违法所得二倍以上五倍以下罚款；违法所得不足十万元的，处五万元以上二十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5"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对港口经营人不优先安排抢险、救灾、国防建设急需物资作业的行政处罚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  港口经营人应当优先安排抢险物资、救灾物资和国防建设急需物资的作业。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第五十条  港口经营人不优先安排抢险物资、救灾物资、国防建设急需物资的作业的，由港口行政管理部门责令改正；造成严重后果的，吊销港口经营许可证。</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《港口经营管理规定》（交通运输部令2020年第21号）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  第一款港口经营人应当优先安排突发事件处置、关系国计民生紧急运输和国防建设急需物资及人员的港口作业。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第四十三条  港口经营人不优先安排抢险物资、救灾物资、国防建设急需物资的作业的，由港口行政管理部门责令改正；造成严重后果的，吊销《港口经营许可证》，并以适当方式向社会公布。</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对港口经营人、港口理货业务经营人违反安全生产规定行为的行政处罚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2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第三十二条  港口经营人必须依照《中华人民共和国安全生产法》等有关法律、法规和国务院交通主管部门有关港口安全作业规则的规定，加强安全生产管理，建立健全安全生产责任制等规章制度，完善安全生产条件，采取保障安全生产的有效措施，确保安全生产。</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港口经营人应当依法制定本单位的危险货物事故应急预案、重大生产安全事故的旅客紧急疏散和救援预案以及预防自然灾害预案，保障组织实施。</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第五十二条  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p>
            <w:pPr>
              <w:spacing w:line="22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《港口经营管理规定》（交通运输部令2020年第21号）</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第二十一条第一款  港口经营人、港口理货业务经营人应当建立健全安全生产责任制和安全生产规章制度，推进安全生产标准化建设，依法提取和使用安全生产费用，完善安全生产条件，建立实施安全风险分级管控和隐患排查治理制度，并严格落实治理措施；对从业人员进行安全生产教育、培训并如实记录相关情况，确保安全生产。</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第二十九条第一款  港口经营人、港口理货业务经营人应当依法制定本单位的危险货物事故应急预案、重大生产安全事故的旅客紧急疏散和救援预案以及预防自然灾害预案，按照国家有关规定落实配备应急物资、定期开展应急培训和演练、修订相关预案等组织保障措施。</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  港口经营人、港口理货业务经营人违反本规定第二十一条第一款、第二十九条第一款关于安全生产规定的，由港口行政管理部门或者其他依法负有安全生产监督管理职责的部门依法给予处罚；情节严重的，由港口行政管理部门吊销《港口经营许可证》（港口理货业务经营人除外）；构成犯罪的，依法追究刑事责任。</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对擅自从事危险货物港口作业行为的行政处罚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第三十四条第二款  船舶载运危险货物进出港口，应当按照国务院交通主管部门的规定将危险货物的名称、特性、包装和进出港口的时间报告海事管理机构。海事管理机构接到报告后，应当在国务院交通主管部门规定的时间内作出是否同意的决定，通知报告人，并通报港口行政管理部门。但是，定船舶、定航线、定货种的船舶可以定期报告。</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第五十四条  未依法向港口行政管理部门报告并经其同意，在港口内进行危险货物的装卸、过驳作业的，由港口行政管理部门责令停止作业，处五千元以上五万元以下罚款。</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第八十三条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未按照本规定报告并经同意进行危险货物装卸、过驳作业的，由所在地港口行政管理部门责令改正，并处五千元以上五万元以下的罚款。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对在港口水域内从事养殖、种植活动行为的行政处罚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第三十七条第一款  禁止在港口水域内从事养殖、种植活动。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第五十五条  港口水域内从事养殖、种植活动的，由海事管理机构责令限期改正；逾期不改正的，强制拆除养殖、种植设施，拆除费用由违法行为人承担；可以处一万元以下罚款。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对擅自在港口进行采掘、爆破等活动或向港口水域倾倒泥土、砂石等行为的行政处罚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第五十六条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对港口经营人在取得经营许可后又不符合经营许可条件，逾期不改正的行政处罚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  从事港口经营，应当向港口行政管理部门书面申请取得港口经营许可，并依法办理工商登记。</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港口行政管理部门实施港口经营许可，应当遵循公开、公正、公平的原则。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港口经营包括码头和其他港口设施的经营，港口旅客运输服务经营，在港区内从事货物的装卸、驳运、仓储的经营和港口拖轮经营等。</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第二十三条  取得港口经营许可，应当有固定的经营场所，有与经营业务相适应的设施、设备、专业技术人员和管理人员，并应当具备法律、法规规定的其他条件。</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第五十七条第（三）项  交通主管部门、港口行政管理部门、海事管理机构等不依法履行职责，有下列行为之一的，对直接负责的主管人员和其他直接责任人员依法给予行政处分；构成犯罪的，依法追究刑事责任：（三）发现取得经营许可的港口经营人不再具备法定许可条件而不及时吊销许可证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《港口经营管理规定》（交通运输部令2020年第21号）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第七条  从事港口经营（港口拖轮经营除外），应当具备下列条件：（一）有固定的经营场所；（二）有与经营范围、规模相适应的港口设施、设备，其中：1.码头、客运站、库场、储罐、污水处理设施等固定设施应当符合港口总体规划和法律、法规及有关技术标准的要求；2.为旅客提供上、下船服务的，应当具备至少能遮蔽风、雨、雪的候船和上、下船设施，并按相关规定配备无障碍设施；3.为船舶提供码头、过驳锚地、浮筒等设施的，应当有相应的船舶污染物、废弃物接收能力和相应污染应急处理能力，包括必要的设施、设备和器材；（三）有与经营规模、范围相适应的专业技术人员、管理人员；（四）有健全的经营管理制度和安全管理制度以及生产安全事故应急预案，应急预案经专家审查通过；依法设置安全生产管理机构或者配备专职安全管理人员。</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第八条  从事港口拖轮经营，应当具备下列条件：（一）在申请经营的港口所在地注册并具备企业法人资格；（二）有满足拖轮停靠的自有泊位或者租用泊位；（三）在沿海港口从事拖轮经营的，应当至少自有并经营2艘沿海拖轮；在内河港口从事拖轮经营的，应当至少自有并经营1艘内河拖轮；（四）海务、机务管理人员数量满足附件的要求，海务、机务管理人员具有不低于大副、大管轮的从业资历且在申请经营的港口从事拖轮服务满1年以上；（五）有健全的经营管理制度和符合有关规定的安全与防污染管理制度。</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第四十二条第一款  经检查或者调查证实，港口经营人在取得经营许可后又不符合本规定第七、八条规定一项或者几项条件的，由港口行政管理部门责令其停止经营，限期改正；逾期不改正的，由作出行政许可决定的行政机关吊销《港口经营许可证》，并以适当方式向社会公布。</w:t>
            </w:r>
          </w:p>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3.《湖南省实施&lt;中华人民共和国港口法&gt;办法》</w:t>
            </w:r>
          </w:p>
          <w:p>
            <w:pPr>
              <w:spacing w:line="240" w:lineRule="exact"/>
              <w:ind w:firstLine="360" w:firstLineChars="200"/>
              <w:rPr>
                <w:rFonts w:hint="eastAsia"/>
              </w:rPr>
            </w:pPr>
            <w:r>
              <w:rPr>
                <w:rFonts w:hint="eastAsia" w:asciiTheme="minorEastAsia" w:hAnsiTheme="minorEastAsia" w:cstheme="minorEastAsia"/>
                <w:sz w:val="18"/>
                <w:szCs w:val="18"/>
              </w:rPr>
              <w:t>第三十六条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取得港口经营许可证的经营人不再具备法定许可条件继续经营的，由有管辖权的港口管理机构责令限期整改；逾期仍未达到法定条件的，责令停止经营活动，并吊销港口经营许可证。</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9"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对从事船舶港口服务、港口设施设备和机械租赁维修的经营人未按规定进行备案的行政处罚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default" w:asciiTheme="minorEastAsia" w:hAnsiTheme="minorEastAsia" w:eastAsiaTheme="minorEastAsia" w:cstheme="minorEastAsia"/>
                <w:b/>
                <w:bCs/>
                <w:sz w:val="18"/>
                <w:szCs w:val="18"/>
                <w:lang w:val="en-US" w:eastAsia="zh-CN"/>
              </w:rPr>
            </w:pPr>
            <w:r>
              <w:rPr>
                <w:rFonts w:hint="eastAsia" w:asciiTheme="minorEastAsia" w:hAnsiTheme="minorEastAsia" w:cstheme="minorEastAsia"/>
                <w:b/>
                <w:bCs/>
                <w:sz w:val="18"/>
                <w:szCs w:val="18"/>
                <w:lang w:eastAsia="zh-CN"/>
              </w:rPr>
              <w:t>《港口经营管理规定》（交通运输部令2020年第21号</w:t>
            </w:r>
            <w:r>
              <w:rPr>
                <w:rFonts w:hint="eastAsia" w:asciiTheme="minorEastAsia" w:hAnsiTheme="minorEastAsia" w:cstheme="minorEastAsia"/>
                <w:b/>
                <w:bCs/>
                <w:sz w:val="18"/>
                <w:szCs w:val="18"/>
                <w:lang w:val="en-US" w:eastAsia="zh-CN"/>
              </w:rPr>
              <w:t>)</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第十六条  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从事船舶港口服务、港口设施设备和机械租赁维修的经营人以及港口理货业务经营人名称、固定经营场所、法定代表人、经营范围等事项发生变更或者终止经营的，应当在变更或者终止经营之日起15个工作日内办理变更备案。</w:t>
            </w:r>
          </w:p>
          <w:p>
            <w:pPr>
              <w:spacing w:line="240" w:lineRule="exact"/>
              <w:ind w:firstLine="360" w:firstLineChars="200"/>
            </w:pPr>
            <w:r>
              <w:rPr>
                <w:rFonts w:hint="eastAsia" w:asciiTheme="minorEastAsia" w:hAnsiTheme="minorEastAsia" w:cstheme="minorEastAsia"/>
                <w:sz w:val="18"/>
                <w:szCs w:val="18"/>
              </w:rPr>
              <w:t>第四十二条第二款  从事船舶港口服务、港口设施设备和机械租赁维修的经营人未按规定进行备案的，由港口行政管理部门责令改正，并处1万元以上3万元以下罚款。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7"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对港口经营人未按照国家有关规定落实港口大型机械防阵风防台风措施等行为的行政处罚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1.</w:t>
            </w:r>
            <w:r>
              <w:rPr>
                <w:rFonts w:hint="eastAsia" w:asciiTheme="minorEastAsia" w:hAnsiTheme="minorEastAsia" w:cstheme="minorEastAsia"/>
                <w:b/>
                <w:bCs/>
                <w:sz w:val="18"/>
                <w:szCs w:val="18"/>
                <w:lang w:eastAsia="zh-CN"/>
              </w:rPr>
              <w:t>《港口经营管理规定》（交通运输部令2020年第21号）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第七条第</w:t>
            </w:r>
            <w:r>
              <w:rPr>
                <w:rFonts w:hint="eastAsia" w:asciiTheme="minorEastAsia" w:hAnsiTheme="minorEastAsia" w:cstheme="minorEastAsia"/>
                <w:sz w:val="18"/>
                <w:szCs w:val="18"/>
                <w:lang w:eastAsia="zh-CN"/>
              </w:rPr>
              <w:t>（四）</w:t>
            </w:r>
            <w:r>
              <w:rPr>
                <w:rFonts w:hint="eastAsia" w:asciiTheme="minorEastAsia" w:hAnsiTheme="minorEastAsia" w:cstheme="minorEastAsia"/>
                <w:sz w:val="18"/>
                <w:szCs w:val="18"/>
              </w:rPr>
              <w:t>项  从事港口经营（港口拖轮经营除外），应当具备下列条件：（四）有健全的经营管理制度和安全管理制度以及生产安全事故应急预案，应急预案经专家审查通过；依法设置安全生产管理机构或者配备专职安全管理人员。</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  港口经营人、港口理货业务经营人应当建立健全安全生产责任制和安全生产规章制度，推进安全生产标准化建设，依法提取和使用安全生产费用，完善安全生产条件，建立实施安全风险分级管控和隐患排查治理制度，并严格落实治理措施；对从业人员进行安全生产教育、培训并如实记录相关情况，确保安全生产。</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港口经营人应当按照国家有关规定落实港口大型机械防阵风防台风措施。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  港口经营人应当按照码头竣工验收确定的泊位性质和功能接靠船舶，不得超过码头靠泊等级接靠船舶，但按照交通运输部的规定接靠满足相关条件的减载船舶除外。</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第二十三条  港口经营人不得安排超过船舶载（乘）客定额数量的旅客上船。</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人不得装载超过最大营运总质量的集装箱，不得超出船舶、车辆载货定额装载货物。沿海港口经营人不得为超出航区的内河船舶提供货物装卸服务。港口经营人应当配合海事管理机构做好恶劣天气条件下船舶靠离泊管理。</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第二十五条  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旅客或者滚装车辆拒绝接受安全检查或者携带国家规定禁止上船物品的，不得上船。</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在港区内从事水上船员接送服务的，应当使用符合相关要求的船舶。</w:t>
            </w:r>
          </w:p>
          <w:p>
            <w:pPr>
              <w:spacing w:line="240" w:lineRule="exact"/>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第四十二条第三款  港口经营人有下列行为之一的，由港口行政管理部门责令改正，并处1万元以上3万元以下罚款：（一）未按照国家有关规定落实港口大型机械防阵风防台风措施的；（二）未按照码头泊位性质和功能接靠船舶或者超过码头靠泊等级接靠船舶的，但接靠满足相关条件的减载船舶除外；（三）未对登船旅客及其携带或者托运的行李、物品以及滚装车辆进行安全检查的；（四）装载超出最大营运总质量的集装箱或者超出船舶、车辆载货定额装载货物的；（五）未按照国家有关规定设置相应设施设备或者配备安全检查人员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《港口大型机械防阵风防台风管理规定》（交通部令〔2003〕第3号）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第五条  港口企业负责本单位大型港机预防、抵御阵风和台风具体措施的制订和实施工作：（一）结合本单位的具体情况，配备大型港机防风防台技术装置，制订符合实际情况的防风防台措施和工作规程，并组织实施；（二）加强与气象部门和其他相关部门的联系和协调，及时掌握气象信息，注意台风动态，实施预防工作；（三）加强港口生产人员培训，提高安全素质和意识。</w:t>
            </w:r>
          </w:p>
          <w:p>
            <w:pPr>
              <w:spacing w:line="240" w:lineRule="exact"/>
              <w:ind w:firstLine="360" w:firstLineChars="200"/>
              <w:rPr>
                <w:rFonts w:hint="eastAsia"/>
              </w:rPr>
            </w:pPr>
            <w:r>
              <w:rPr>
                <w:rFonts w:hint="eastAsia" w:asciiTheme="minorEastAsia" w:hAnsiTheme="minorEastAsia" w:cstheme="minorEastAsia"/>
                <w:sz w:val="18"/>
                <w:szCs w:val="18"/>
              </w:rPr>
              <w:t>第二十二条  港口企业未按本规定组织、实施防风防台工作的，由港口所在地港口管理部门视情况给予警告，并责令整改。</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对水路运输企业装卸管理人员、申报员、检查员未取得从业资格上岗作业行为的行政处罚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第四十四条第一款  危险化学品道路运输企业、水路运输企业的驾驶人员、船员、装卸管理人员、押运人员、申报人员、集装箱装箱现场检查员应当经交通运输主管部门考核合格，取得从业资格。具体办法由国务院交通运输主管部门制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第八十六条第</w:t>
            </w:r>
            <w:r>
              <w:rPr>
                <w:rFonts w:hint="eastAsia" w:asciiTheme="minorEastAsia" w:hAnsiTheme="minorEastAsia" w:cstheme="minorEastAsia"/>
                <w:sz w:val="18"/>
                <w:szCs w:val="18"/>
                <w:lang w:eastAsia="zh-CN"/>
              </w:rPr>
              <w:t>（一）</w:t>
            </w:r>
            <w:r>
              <w:rPr>
                <w:rFonts w:hint="eastAsia" w:asciiTheme="minorEastAsia" w:hAnsiTheme="minorEastAsia" w:cstheme="minorEastAsia"/>
                <w:sz w:val="18"/>
                <w:szCs w:val="18"/>
              </w:rPr>
              <w:t>项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《危险货物水路运输从业人员考核和从业资格管理规定》（交通运输部令2021年第29号）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第十二条第一款  装卸管理人员、申报员、检查员应当按照本规定经考核合格，具备相应从业条件，取得相应种类的《危险化学品水路运输从业资格证书》（以下简称《资格证书》，见附件），方可从事相应的作业。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  水路运输企业的装卸管理人员、申报员、检查员未取得从业资格上岗作业的，由所在地港口行政管理部门或者海事管理机构责令改正，处5万元以上10万元以下的罚款；拒不改正的，责令停产停业整顿。</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对未按规定向港口经营人提供所托运的危险货物有关资料行为的行政处罚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第六十三条  托运危险化学品的，托运人应当向承运人说明所托运的危险化学品的种类、数量、危险特性以及发生危险情况的应急处置措施，并按照国家有关规定对所托运的危险化学品妥善包装，在外包装上设置相应的标志。</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运输危险化学品需要添加抑制剂或者稳定剂的，托运人应当添加，并将有关情况告知承运人。</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第八十六条第（六）项  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作业委托人应当向危险货物港口经营人提供委托人身份信息和完整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危险货物港口作业委托人不得在委托作业的普通货物中夹带危险货物，不得匿报、谎报危险货物。</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第八十五条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对港口作业委托人在托运的普通货物中夹带危险货物，或者将危险货物谎报或者匿报为普通货物托运行为的行政处罚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第六十四条  托运人不得在托运的普通货物中夹带危险化学品，不得将危险化学品匿报或者谎报为普通货物托运。</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任何单位和个人不得交寄危险化学品或者在邮件、快件内夹带危险化学品，不得将危险化学品匿报或者谎报为普通物品交寄。邮政企业、快递企业不得收寄危险化学品。</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对涉嫌违反本条第一款、第二款规定的，交通运输主管部门、邮政管理部门可以依法开拆查验。</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第八十七条第一款第（四）项  有下列情形之一的，由交通运输主管部门责令改正，处10万元以上20万元以下的罚款，有违法所得的，没收违法所得；拒不改正的，责令停产停业整顿；构成犯罪的，依法追究刑事责任：（四）在托运的普通货物中夹带危险化学品，或者将危险化学品谎报或者匿报为普通货物托运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三十七条第二款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危险货物港口作业委托人不得在委托作业的普通货物中夹带危险货物，不得匿报、谎报危险货物。</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第八十五条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8"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对用于危险化学品运输作业的内河码头、泊位的管理单位未制定内河码头、泊位危险化学品事故应急救援预案等行为的行政处罚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第五十九条  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用于危险化学品运输作业的内河码头、泊位，经交通运输主管部门按照国家有关规定验收合格后方可投入使用。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第九十一条第（</w:t>
            </w:r>
            <w:r>
              <w:rPr>
                <w:rFonts w:hint="eastAsia" w:asciiTheme="minorEastAsia" w:hAnsiTheme="minorEastAsia" w:cstheme="minorEastAsia"/>
                <w:sz w:val="18"/>
                <w:szCs w:val="18"/>
                <w:lang w:eastAsia="zh-CN"/>
              </w:rPr>
              <w:t>二</w:t>
            </w:r>
            <w:r>
              <w:rPr>
                <w:rFonts w:hint="eastAsia" w:asciiTheme="minorEastAsia" w:hAnsiTheme="minorEastAsia" w:cstheme="minorEastAsia"/>
                <w:sz w:val="18"/>
                <w:szCs w:val="18"/>
              </w:rPr>
              <w:t>）项  有下列情形之一的，由交通运输主管部门责令改正，可以处1万元以下的罚款；拒不改正的，处1万元以上5万元以下的罚款：</w:t>
            </w:r>
            <w:r>
              <w:rPr>
                <w:rFonts w:hint="eastAsia" w:asciiTheme="minorEastAsia" w:hAnsiTheme="minorEastAsia" w:cstheme="minorEastAsia"/>
                <w:color w:val="232323"/>
                <w:sz w:val="18"/>
                <w:szCs w:val="18"/>
                <w:shd w:val="clear" w:color="auto" w:fill="FFFFFF"/>
              </w:rPr>
              <w:t>（二）用于危险化学品运输作业的内河码头、泊位的管理单位未制定码头、泊位危险化学品事故应急救援预案，或者未为码头、泊位配备充足、有效的应急救援器材和设备的。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9"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对未经安全条件审查，新建、改建、扩建危险货物港口建设项目行为的行政处罚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第十二条  新建、改建、扩建生产、储存危险化学品的建设项目（以下简称建设项目），应当由安全生产监督管理部门进行安全条件审查。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新建、改建、扩建储存、装卸危险化学品的港口建设项目，由港口行政管理部门按照国务院交通运输主管部门的规定进行安全条件审查。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第七十六条  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未经安全条件审查，新建、改建、扩建储存、装卸危险化学品的港口建设项目的，由港口行政管理部门依照前款规定予以处罚。</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第五条  危险货物港口建设项目应当由港口行政管理部门进行安全条件审查。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未通过安全条件审查，危险货物港口建设项目不得开工建设。</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第七十一条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未经安全条件审查，新建、改建、扩建危险货物港口建设项目的，由所在地港口行政管理部门责令停止建设，限期改正；逾期未改正的，处五十万元以上一百万元以下的罚款。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2"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对未按照规定对危险货物港口建设项目进行安全评价行为的行政处罚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第三十二条  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第九十八条第（一）项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第七条  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第七十二条第（一）项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一）未按照规定对危险货物港口建设项目进行安全评价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对危险货物港口建设项目没有安全设施设计或者安全设施设计未按照规定报经港口管理部门审查同意行为的行政处罚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4"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第三十三条  建设项目安全设施的设计人、设计单位应当对安全设施设计负责。</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第九十八条</w:t>
            </w:r>
            <w:r>
              <w:rPr>
                <w:rFonts w:hint="eastAsia" w:asciiTheme="minorEastAsia" w:hAnsiTheme="minorEastAsia" w:cstheme="minorEastAsia"/>
                <w:sz w:val="18"/>
                <w:szCs w:val="18"/>
                <w:lang w:eastAsia="zh-CN"/>
              </w:rPr>
              <w:t>第（二）项</w:t>
            </w:r>
            <w:r>
              <w:rPr>
                <w:rFonts w:hint="eastAsia" w:asciiTheme="minorEastAsia" w:hAnsiTheme="minorEastAsia" w:cstheme="minorEastAsia"/>
                <w:sz w:val="18"/>
                <w:szCs w:val="18"/>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pPr>
              <w:keepNext w:val="0"/>
              <w:keepLines w:val="0"/>
              <w:pageBreakBefore w:val="0"/>
              <w:widowControl w:val="0"/>
              <w:kinsoku/>
              <w:wordWrap/>
              <w:overflowPunct/>
              <w:topLinePunct w:val="0"/>
              <w:autoSpaceDE/>
              <w:autoSpaceDN/>
              <w:bidi w:val="0"/>
              <w:adjustRightInd/>
              <w:snapToGrid/>
              <w:spacing w:line="224"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第十三条  建设单位应当在危险货物港口建设项目初步设计阶段按照国家有关规定委托设计单位对安全设施进行设计。</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安全设施设计应当符合有关安全生产和港口建设的法律、法规、规章以及国家标准、行业标准，并包括以下主要内容：（一）该建设项目涉及的危险、有害因素和程度及周边环境安全分析；（二）采用的安全设施和措施，预期效果以及存在的问题与建议；（三）对安全预评价报告中有关安全设施设计的对策与建议的采纳情况说明；（四）可能出现的事故预防及应急救援措施。</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rPr>
            </w:pPr>
            <w:r>
              <w:rPr>
                <w:rFonts w:hint="eastAsia" w:asciiTheme="minorEastAsia" w:hAnsiTheme="minorEastAsia" w:cstheme="minorEastAsia"/>
                <w:sz w:val="18"/>
                <w:szCs w:val="18"/>
              </w:rPr>
              <w:t>第七十二条第（二）项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二）没有安全设施设计或者安全设施设计未按照规定报经港口行政管理部门审查同意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对危险货物港口建设项目未按照批准的安全设施设计施工行为的行政处罚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4"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第三十四条  矿山、金属冶炼建设项目和用于生产、储存、装卸危险物品的建设项目的施工单位必须按照批准的安全设施设计施工，并对安全设施的工程质量负责。</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第九十八条第（三）项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pPr>
              <w:keepNext w:val="0"/>
              <w:keepLines w:val="0"/>
              <w:pageBreakBefore w:val="0"/>
              <w:widowControl w:val="0"/>
              <w:kinsoku/>
              <w:wordWrap/>
              <w:overflowPunct/>
              <w:topLinePunct w:val="0"/>
              <w:autoSpaceDE/>
              <w:autoSpaceDN/>
              <w:bidi w:val="0"/>
              <w:adjustRightInd/>
              <w:snapToGrid/>
              <w:spacing w:line="224"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第十七条  危险货物港口建设项目的建设单位应当在施工期间组织落实经批准的安全设施设计的有关内容，并加强对施工质量的监测和管理，建立相应的台账。施工单位应当按照批准的设计施工。</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pPr>
            <w:r>
              <w:rPr>
                <w:rFonts w:hint="eastAsia" w:asciiTheme="minorEastAsia" w:hAnsiTheme="minorEastAsia" w:cstheme="minorEastAsia"/>
                <w:sz w:val="18"/>
                <w:szCs w:val="18"/>
              </w:rPr>
              <w:t>第七十二条第（三）项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三）施工单位未按照批准的安全设施设计施工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对危险货物港口建设项目安全设施未经验收合格，擅自从事危险货物港口作业行为的行政处罚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32"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第三十四条第二款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第九十八条第（四）项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p>
          <w:p>
            <w:pPr>
              <w:keepNext w:val="0"/>
              <w:keepLines w:val="0"/>
              <w:pageBreakBefore w:val="0"/>
              <w:widowControl w:val="0"/>
              <w:kinsoku/>
              <w:wordWrap/>
              <w:overflowPunct/>
              <w:topLinePunct w:val="0"/>
              <w:autoSpaceDE/>
              <w:autoSpaceDN/>
              <w:bidi w:val="0"/>
              <w:adjustRightInd/>
              <w:snapToGrid/>
              <w:spacing w:line="232"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第十八条  危险货物港口建设项目的安全设施应当与主体工程同时建成，并由建设单位组织验收。验收前建设单位应当按照国家有关规定委托有资质的安全评价机构对建设项目及其安全设施进行安全验收评价，并编制安全验收评价报告。安全验收评价报告应当符合国家标准、行业标准和港口建设的有关规定。</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建设单位进行安全设施验收时，应当组织专业人员对该建设项目进行现场检查，并对安全设施施工报告及监理报告、安全验收评价报告等进行审查，作出是否通过验收的结论。参加验收人员的专业能力应当涵盖该建设项目涉及的所有专业内容。</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安全设施验收未通过的，建设单位经过整改后可以再次组织安全设施验收。</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第七十二条第（四）项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四）安全设施未经验收合格，擅自从事危险货物港口作业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对危险货物港口经营人未依法提取和使用安全生产经费导致不具备安全生产条件行为的行政处罚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32"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第四十七条  生产经营单位应当安排用于配备劳动防护用品、进行安全生产培训的经费。</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232"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  危险货物港口经营人应当在依法取得许可的范围内从事危险货物港口作业，依法提取和使用安全生产经费，聘用注册安全工程师从事安全生产管理工作，对从业人员进行安全生产教育、培训并如实记录相关情况，按照相关规定投保安全生产责任保险。相关从业人员应当按照</w:t>
            </w:r>
            <w:r>
              <w:rPr>
                <w:rFonts w:hint="eastAsia" w:asciiTheme="minorEastAsia" w:hAnsiTheme="minorEastAsia" w:cstheme="minorEastAsia"/>
                <w:sz w:val="18"/>
                <w:szCs w:val="18"/>
                <w:lang w:eastAsia="zh-CN"/>
              </w:rPr>
              <w:t>《危险货物水路运输从业人员考核和从业资格管理规定》</w:t>
            </w:r>
            <w:r>
              <w:rPr>
                <w:rFonts w:hint="eastAsia" w:asciiTheme="minorEastAsia" w:hAnsiTheme="minorEastAsia" w:cstheme="minorEastAsia"/>
                <w:sz w:val="18"/>
                <w:szCs w:val="18"/>
              </w:rPr>
              <w:t>的要求，经考核合格或者取得相应从业资格。</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第七十四条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危险货物港口经营人未依法提取和使用安全生产经费导致不具备安全生产条件的，由所在地港口行政管理部门责令限期改正；逾期未改正的，责令停产停业整顿。</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对危险货物港口经营人未按照规定设置安全生产管理机构或者配备安全生产管理人员等行为的行政处罚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0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第二十四条  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生产经营单位应当建立安全生产教育和培训档案，如实记录安全生产教育和培训的时间、内容、参加人员以及考核结果等情况。</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第三十条第一款  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第四十二条第二款  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第八十一条  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第九十七条第（一）</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（三）</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（四）</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（五）</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（六）</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spacing w:line="20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  从事危险货物港口作业的经营人（以下简称危险货物港口经营人）除满足</w:t>
            </w:r>
            <w:r>
              <w:rPr>
                <w:rFonts w:hint="eastAsia" w:asciiTheme="minorEastAsia" w:hAnsiTheme="minorEastAsia" w:cstheme="minorEastAsia"/>
                <w:sz w:val="18"/>
                <w:szCs w:val="18"/>
                <w:lang w:eastAsia="zh-CN"/>
              </w:rPr>
              <w:t>《港口经营管理规定》</w:t>
            </w:r>
            <w:r>
              <w:rPr>
                <w:rFonts w:hint="eastAsia" w:asciiTheme="minorEastAsia" w:hAnsiTheme="minorEastAsia" w:cstheme="minorEastAsia"/>
                <w:sz w:val="18"/>
                <w:szCs w:val="18"/>
              </w:rPr>
              <w:t>规定的经营许可条件外，还应当具备以下条件：（一）设有安全生产管理机构或者配备专职安全生产管理人员；（二）具有健全的安全管理制度、岗位安全责任制度和操作规程；（三）有符合国家规定的危险货物港口作业设施设备；（四）有符合国家规定且经专家审查通过的事故应急预案和应急设施设备；（五）从事危险化学品作业的，还应当具有取得从业资格证书的装卸管理人员。</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第七十五条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未依法对从业人员、实习学生进行安全生产教育、培训，未按照规定如实告知有关的安全生产事项，或者未如实记录安全生产教育、培训情况的；（三）未将事故隐患排查治理情况如实记录或者未向从业人员通报的；（四）未按照规定制定危险货物事故应急救援预案或者未定期组织演练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对危险货物港口作业未建立专门安全管理制度、未采取可靠的安全措施的行政处罚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第三十九条第二款  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第二十一条第（二）项  从事危险货物港口作业的经营人（以下简称危险货物港口经营人）除满足</w:t>
            </w:r>
            <w:r>
              <w:rPr>
                <w:rFonts w:hint="eastAsia" w:asciiTheme="minorEastAsia" w:hAnsiTheme="minorEastAsia" w:cstheme="minorEastAsia"/>
                <w:sz w:val="18"/>
                <w:szCs w:val="18"/>
                <w:lang w:eastAsia="zh-CN"/>
              </w:rPr>
              <w:t>《港口经营管理规定》</w:t>
            </w:r>
            <w:r>
              <w:rPr>
                <w:rFonts w:hint="eastAsia" w:asciiTheme="minorEastAsia" w:hAnsiTheme="minorEastAsia" w:cstheme="minorEastAsia"/>
                <w:sz w:val="18"/>
                <w:szCs w:val="18"/>
              </w:rPr>
              <w:t>规定的经营许可条件外，还应当具备以下条件：（二）具有健全的安全管理制度、岗位安全责任制度和操作规程；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第七十六条第（一）项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一）危险货物港口作业未建立专门安全管理制度、未采取可靠的安全措施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5"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对危险货物港口经营人对重大危险源未登记建档，未进行定期检测、评估、监控，未制定应急预案，或者未告知应急措施的行政处罚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第四十条  生产经营单位对重大危险源应当登记建档，进行定期检测、评估、监控，并制定应急预案，告知从业人员和相关人员在紧急情况下应当采取的应急措施。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第一百零一条第（二）项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第五十五条  危险货物港口经营人应当根据有关规定，进行重大危险源辨识，确定重大危险源级别，实施分级管理，并登记建档。危险货物港口经营人应当建立健全重大危险源安全管理规章制度，制定实施危险货物重大危险源安全管理与监控方案，制定应急预案，告知相关人员在紧急情况下应当采取的应急措施，定期对重大危险源进行检测、评估、监控。</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第五十六条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危险货物港口经营人应当将本单位的重大危险源及有关安全措施、应急措施依法报送所在地港口行政管理部门和相关部门备案。</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第七十六条第（二）项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二）对重大危险源未登记建档，未进行定期检测、评估、监控，未制定应急预案，或者未告知应急措施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对危险货物港口经营人未建立事故隐患排查治理制度或者重大事故隐患排查治理情况未按照规定报告的行政处罚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第五十八条  危险货物港口经营人应当建立健全并落实事故隐患排查治理制度，定期开展事故隐患排查，及时消除隐患，事故隐患排查治理情况应当如实记录，并通过职工大会或者职工代表大会、信息公示栏等方式向从业人员通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危险货物港口经营人应当将重大事故隐患的排查治理情况及时向所在地港口行政管理部门和职工大会或者职工代表大会报告。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所在地港口行政管理部门应当建立健全重大事故隐患治理督办制度，督促危险货物港口经营人消除重大事故隐患。</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color w:val="FF0000"/>
                <w:sz w:val="18"/>
                <w:szCs w:val="18"/>
              </w:rPr>
            </w:pPr>
            <w:r>
              <w:rPr>
                <w:rFonts w:hint="eastAsia" w:asciiTheme="minorEastAsia" w:hAnsiTheme="minorEastAsia" w:cstheme="minorEastAsia"/>
                <w:sz w:val="18"/>
                <w:szCs w:val="18"/>
              </w:rPr>
              <w:t>第七十六条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四)未建立事故隐患排查治理制度，或者重大事故隐患排查治理情况未按照规定报告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对危险货物港口经营人未在作业场所设置通信、报警装置的行政处罚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  生产经营单位应当在有较大危险因素的生产经营场所和有关设施、设备上，设置明显的安全警示标志。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第九十九条第</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一</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项</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2.《危险化学品安全管理条例》</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第二十条第二款  生产、储存危险化学品的单位，应当在其作业场所和安全设施、设备上设置明显的安全警示标志。</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第二十六条第一款  危险化学品专用仓库应当符合国家标准、行业标准的要求，并设置明显的标志。储存剧毒化学品、易制爆危险化学品的专用仓库，应当按照国家有关规定设置相应的技术防范设施。</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第七十八条第一款第（八）</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（十一）项  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十一）危险化学品专用仓库未设置明显标志的；</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3.</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第三十二条  危险货物港口经营人应当在其作业场所和安全设施、设备上设置明显的安全警示标志；同时还应当在其作业场所设置通信、报警装置，并保证其处于适用状态。</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第七十七条第（一）项  危险货物港口经营人有下列情形之一的，由所在地港口行政管理部门责令改正，处五万元以下的罚款；逾期未改正的，处五万元以上二十万元以下的罚款，对其直接负责的主管人员和其他直接责任人员处一万元以上二万元以下的罚款；情节严重的，责令停产停业整顿：（一）未在生产作业场所和安全设施、设备上设置明显的安全警示标志的；</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360" w:firstLineChars="200"/>
              <w:textAlignment w:val="auto"/>
              <w:rPr>
                <w:rFonts w:hint="eastAsia"/>
              </w:rPr>
            </w:pPr>
            <w:r>
              <w:rPr>
                <w:rFonts w:hint="eastAsia" w:asciiTheme="minorEastAsia" w:hAnsiTheme="minorEastAsia" w:cstheme="minorEastAsia"/>
                <w:sz w:val="18"/>
                <w:szCs w:val="18"/>
              </w:rPr>
              <w:t>第七十八条第一款第（五）</w:t>
            </w:r>
            <w:r>
              <w:rPr>
                <w:rFonts w:hint="eastAsia" w:asciiTheme="minorEastAsia" w:hAnsiTheme="minorEastAsia" w:cstheme="minorEastAsia"/>
                <w:sz w:val="18"/>
                <w:szCs w:val="18"/>
                <w:lang w:eastAsia="zh-CN"/>
              </w:rPr>
              <w:t>项</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五）未在作业场所设置通信、报警装置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6"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对危险货物港口经营人未按照国家标准、行业标准或者国家有关规定安装、使用安全设施、设备并进行经常性维护、保养和定期检测行为的行政处罚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第三十六条第一</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二</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三款  安全设备的设计、制造、安装、使用、检测、维修、改造和报废，应当符合国家标准或者行业标准。</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生产经营单位必须对安全设备进行经常性维护、保养，并定期检测，保证正常运转。维护、保养、检测应当作好记录，并由有关人员签字。</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生产经营单位不得关闭、破坏直接关系生产安全的监控、报警、防护、救生设备、设施，或者篡改、隐瞒、销毁其相关数据、信息。</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第九十九条第（二）</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（三）</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第三十一条  危险货物港口经营人应当按照保障安全生产的国家标准或者行业标准对其危险货物作业场所的安全设施、设备进行经常性维护、保养，并定期进行检测、检验，及时更新不合格的设施、设备，保证正常运转。维护、保养、检测、检验应当做好记录，并由有关人员签字。</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第七十七条第（二）项  危险货物港口经营人有下列情形之一的，由所在地港口行政管理部门责令改正，处五万元以下的罚款；逾期未改正的，处五万元以上二十万元以下的罚款，对其直接负责的主管人员和其他直接责任人员处一万元以上二万元以下的罚款；情节严重的，责令停产停业整顿：（二）未按照国家标准、行业标准安装、使用安全设备或者未进行经常性维护、保养和定期检测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对危险货物港口经营人未对其铺设的危险货物管道设置明显的标志，或者未对危险货物管道定期检查、检测行为的行政处罚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第十三条第一款  生产、储存危险化学品的单位，应当对其铺设的危险化学品管道设置明显标志，并对危险化学品管道定期检查、检测。</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第七十八条第一款第（一）项  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第三十一条  危险货物港口经营人应当按照保障安全生产的国家标准或者行业标准对其危险货物作业场所的安全设施、设备进行经常性维护、保养，并定期进行检测、检验，及时更新不合格的设施、设备，保证正常运转。维护、保养、检测、检验应当做好记录，并由有关人员签字。</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第三十三条  危险货物专用库场、储罐应当符合保障安全生产的国家标准或者行业标准，设置明显标志，并依据相关标准定期安全检测维护。</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第七十八条第一款第（一）项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一）未对其铺设的危险货物管道设置明显的标志，或者未对危险货物管道定期检查、检测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对危险货物港口经营人在危险货物专用库场、储罐未设专人负责管理等行为的行政处罚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第二十四条第一款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第二十六条第一款  危险化学品专用仓库应当符合国家标准、行业标准的要求，并设置明显的标志。储存剧毒化学品、易制爆危险化学品的专用仓库，应当按照国家有关规定设置相应的技术防范设施。</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第七十八条第一款第（九）项  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第五十一条第一款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危险货物应当储存在港区专用的库场、储罐，并由专人负责管理；剧毒化学品以及储存数量构成重大危险源的其他危险货物，应当单独存放，并实行双人收发、双人保管制度。</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第七十八条第一款第（二）项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二）危险货物专用库场、储罐未设专人负责管理，或者对储存的剧毒化学品以及储存数量构成重大危险源的其他危险货物未实行双人收发、双人保管制度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对危险货物港口经营人未建立危险货物出入库核查、登记制度行为的行政处罚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2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第二十五条  储存危险化学品的单位应当建立危险化学品出入库核查、登记制度。</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第七十八条第一款第（十）项  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spacing w:line="22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第五十二条第一款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危险货物港口经营人经营仓储业务的，应当建立危险货物出入库核查、登记制度。</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第七十八条第一款第（三）项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三）未建立危险货物出入库核查、登记制度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31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对危险货物港口经营人装卸、储存没有安全技术说明书的危险货物或者外包装没有相应标志的包装危险货物行为的行政处罚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1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第十五条  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危险化学品生产企业发现其生产的危险化学品有新的危险特性的，应当立即公告，并及时修订其化学品安全技术说明书和化学品安全标签。</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  危险化学品经营企业不得向未经许可从事危险化学品生产、经营活动的企业采购危险化学品，不得经营没有化学品安全技术说明书或者化学品安全标签的危险化学品。</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第七十八条第一款第（六）项  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1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作业委托人应当向危险货物港口经营人提供委托人身份信息和完整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第七十八条第一款第（四）项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四）装卸、储存没有安全技术说明书的危险货物或者外包装没有相应标志的包装危险货物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对在港口进行可能危及危险货物管道安全的施工作业未按照规定书面通知管道所属单位等行为的行政处罚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1.</w:t>
            </w:r>
            <w:r>
              <w:rPr>
                <w:rFonts w:hint="eastAsia" w:asciiTheme="minorEastAsia" w:hAnsiTheme="minorEastAsia" w:cstheme="minorEastAsia"/>
                <w:b/>
                <w:bCs/>
                <w:sz w:val="18"/>
                <w:szCs w:val="18"/>
                <w:lang w:eastAsia="zh-CN"/>
              </w:rPr>
              <w:t>《危险化学品安全管理规定》（中华人民共和国国务院令第591号）</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第十三条  生产、储存危险化学品的单位，应当对其铺设的危险化学品管道设置明显标志，并对危险化学品管道定期检查、检测。</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第二十六条第一款  危险化学品专用仓库应当符合国家标准、行业标准的要求，并设置明显的标志。储存剧毒化学品、易制爆危险化学品的专用仓库，应当按照国家有关规定设置相应的技术防范设施。</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第七十八条第一款第（二）项  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第三十五条第二款  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对危险货物港口经营人未在取得从业资格的装卸管理人员现场指挥或者监控下进行作业行为的行政处罚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第四十四条第二款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第八十六条第一款第（一）项  有下列情形之一的，由交通运输主管部门责令改正，处5万元以上10万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p>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第四十七条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危险货物港口作业应当符合有关安全作业标准、规程和制度，并在具有从业资格的装卸管理人员现场指挥或者监控下进行。</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第七十九条第（一）项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一）未在取得从业资格的装卸管理人员现场指挥或者监控下进行作业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对危险货物港口经营人未对安全生产条件定期进行安全评价行为的行政处罚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eastAsia="zh-CN"/>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3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第二十二条第一款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第八十条第一款第（三）项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本条例规定对其安全生产条件定期进行安全评价的。</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第八十条第二款 </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从事危险化学品仓储经营的港口经营人有前款规定情形的，由港口行政管理部门依照前款规定予以处罚。</w:t>
            </w:r>
          </w:p>
          <w:p>
            <w:pPr>
              <w:keepNext w:val="0"/>
              <w:keepLines w:val="0"/>
              <w:pageBreakBefore w:val="0"/>
              <w:widowControl w:val="0"/>
              <w:kinsoku/>
              <w:wordWrap/>
              <w:overflowPunct/>
              <w:topLinePunct w:val="0"/>
              <w:autoSpaceDE/>
              <w:autoSpaceDN/>
              <w:bidi w:val="0"/>
              <w:adjustRightInd/>
              <w:snapToGrid/>
              <w:spacing w:line="23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第二十八条第一款  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第七十九条第（二）项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二）未依照本规定对其安全生产条件定期进行安全评价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对危险货物港口经营人未将危险货物储存在专用库场、储罐内等行为的政处罚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3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危险化学品的储存方式、方法以及储存数量应当符合国家标准或者国家有关规定。</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第八十条第一款第（四）项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p>
            <w:pPr>
              <w:keepNext w:val="0"/>
              <w:keepLines w:val="0"/>
              <w:pageBreakBefore w:val="0"/>
              <w:widowControl w:val="0"/>
              <w:kinsoku/>
              <w:wordWrap/>
              <w:overflowPunct/>
              <w:topLinePunct w:val="0"/>
              <w:autoSpaceDE/>
              <w:autoSpaceDN/>
              <w:bidi w:val="0"/>
              <w:adjustRightInd/>
              <w:snapToGrid/>
              <w:spacing w:line="23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第五十一条第一款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危险货物应当储存在港区专用的库场、储罐，并由专人负责管理；剧毒化学品以及储存数量构成重大危险源的其他危险货物，应当单独存放，并实行双人收发、双人保管制度。</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第七十九条第（三）项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三）未将危险货物储存在专用库场、储罐内，或者未将剧毒化学品以及储存数量构成重大危险源的其他危险货物在专用库场、储罐内单独存放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对危险货物港口经营人危险货物的储存方式、方法或者储存数量不符合国家标准或者国家有关规定行为的行政处罚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危险化学品的储存方式、方法以及储存数量应当符合国家标准或者国家有关规定。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第八十条第一款第（五）项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五）危险化学品的储存方式、方法或者储存数量不符合国家标准或者国家有关规定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第五十一条第二款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危险货物的储存方式、方法以及储存数量，包括危险货物集装箱直装直取和限时限量存放，应当符合国家标准、行业标准或者国家有关规定。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第七十九条第（四）项 </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四）危险货物的储存方式、方法或者储存数量不符合国家标准或者国家有关规定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对危险货物港口经营人危险货物专用库场、储罐不符合国家标准、行业标准的要求的行政处罚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第二十六条第一款  危险化学品专用仓库应当符合国家标准、行业标准的要求，并设置明显的标志。储存剧毒化学品、易制爆危险化学品的专用仓库，应当按照国家有关规定设置相应的技术防范设施。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第八十条第一款第（六）项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六）危险化学品专用仓库不符合国家标准、行业标准的要求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第七十九条第（五）项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五）危险货物专用库场、储罐不符合国家标准、行业标准的要求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8"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对危险货物港口经营人未将安全评价报告以及落实情况报港口行政管理部门备案等行为的行政处罚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eastAsia="zh-CN"/>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第二十二条第二款  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第八十一条第二款  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第二十八条  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危险货物港口经营人应当将安全评价报告以及落实情况报所在地港口行政管理部门备案。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一万元以下的罚款；逾期未改正的，处一万元以上五万元以下的罚款：（一）未将安全评价报告以及落实情况报港口行政管理部门备案的；（二）未将剧毒化学品以及储存数量构成重大危险源的其他危险货物的储存数量、储存地点以及管理人员等情况报港口行政管理部门备案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对两个以上危险货物港口经营人在同一作业区域内进行可能危及对方安全生产的生产经营活动，未签订安全生产管理协议或者未指定专职安全管理人员进行全检查和协调的行政处罚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第四十八条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两个以上危险货物港口经营人在同一港口作业区内进行危险货物港口作业，可能危及对方生产安全的，应当签订安全生产管理协议，明确各自的安全生产管理职责和应当采取的安全措施，并指定专职安全生产管理人员进行安全检查与协调。</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第八十一条  两个以上危险货物港口经营人在同一港口作业区内从事可能危及对方生产安全的危险货物港口作业，未签订安全生产管理协议或者未指定专职安全管理人员进行安全检查和协调的，由所在地港口行政管理部门责令限期改正，处一万元以下的罚款，对其直接负责的主管人员和其他直接责任人员处三千元以下的罚款；情节严重的，处一万元以上五万元以下的罚款，对其直接负责的主管人员和其他直接责任人员处三千元以上一万元以下的罚款；逾期未改正的，责令停产停业整顿。</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对危险货物港口经营人未采取措施消除事故隐患的行政处罚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第四十一条  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第五十八条  危险货物港口经营人应当建立健全并落实事故隐患排查治理制度，定期开展事故隐患排查，及时消除隐患，事故隐患排查治理情况应当如实记录，并通过职工大会或者职工代表大会、信息公示栏等方式向从业人员通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危险货物港口经营人应当将重大事故隐患的排查治理情况及时向所在地港口行政管理部门和职工大会或者职工代表大会报告。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所在地港口行政管理部门应当建立健全重大事故隐患治理督办制度，督促危险货物港口经营人消除重大事故隐患。</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第八十二条  危险货物港口经营人未采取措施消除事故隐患的，由所在地港口行政管理部门责令立即消除或者限期消除，处五万元以下的罚款;拒不执行的，责令停产停业整顿，对其直接负责的主管人员和其他直接责任人员处五万元以上十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对装卸国家禁止通过该港口水域水路运输的危险货物等行为的行政处罚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  危险货物港口经营人使用管道输送危险货物的，应当建立输送管道安全技术档案，具备管道分布图，并对输送管道定期进行检查、检测，设置明显标志。</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第四十一条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危险货物港口经营人应当对危险货物包装和标志进行检查，发现包装和标志不符合国家有关规定的，不得予以作业，并应当及时通知或者退回作业委托人处理。</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不得在港口装卸国家禁止通过水路运输的危险货物。</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第五十三条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应当建立危险货物作业信息系统，实时记录危险货物作业基础数据，包括作业的危险货物种类及数量、储存地点、理化特性、货主信息、安全和应急措施等，并在作业场所外异地备份。有关危险货物作业信息应当按要求及时准确提供相关管理部门。</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第五十四条  危险货物港口经营人应当建立安全风险分级管控制度，开展安全生产风险辨识、评估，针对不同风险，制定具体的分级管控措施，落实管控责任。</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第五十六条　危险货物港口经营人应当将本单位的重大危险源及有关安全措施、应急措施依法报送所在地港口行政管理部门和相关部门备案。</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第五十八条第二款  危险货物港口经营人应当将重大事故隐患的排查治理情况及时向所在地港口行政管理部门和职工大会或者职工代表大会报告。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第八十四条第一款  危险货物港口经营人有下列行为之一的，由所在地港口行政管理部门责令改正，并处三万元以下的罚款：（一）装卸国家禁止通过该港口水域水路运输的危险货物的；（二）未如实记录危险货物作业基础数据的；（三）发现危险货物的包装和安全标志不符合相关规定仍进行作业的；（四）未具备其作业使用的危险货物输送管道分布图、安全技术档案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对在港口从事危险货物添加抑制剂或者稳定剂作业前，未将有关情况告知相关危险货物港口经营人和作业船舶的行政处罚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第四十五条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在港口内从事危险货物添加抑制剂或者稳定剂作业的单位，作业前应当将有关情况告知相关危险货物港口经营人和作业船舶。</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第八十四条第二款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在港口从事危险货物添加抑制剂或者稳定剂作业前，未将有关情况告知相关危险货物港口经营人和作业船舶的，由所在地港口行政管理部门责令改正，并对相关单位处三万元以下的罚款。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对危险货物港口经营人拒绝、阻碍港口行政管理部门依法实施安全监督检查行为的行政处罚</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第六十六条  生产经营单位对负有安全生产监督管理职责的部门的监督检查人员（以下统称安全生产监督检查人员）依法履行监督检查职责，应当予以配合，不得拒绝、阻挠。</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第六十四条第一款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有关单位和个人对依法进行的监督检查应当予以配合，不得拒绝、阻碍。港口行政管理部门依法对存在重大事故隐患作出停产停业的决定，危险货物港口经营人应当依法执行，及时消除隐患。危险货物港口经营人拒不执行，有发生生产安全事故的现实危险的，在保证安全的前提下，经本部门主要负责人批准，港口行政管理部门可以依法采取通知有关单位停止供电等措施，强制危险货物港口经营人履行决定。</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第八十六条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拒绝、阻碍港口行政管理部门依法实施安全监督检查的，由港口行政管理部门责令改正；逾期未改正的，处二万元以上二十万元以下的罚款；对其直接负责的主管人员和其他直接责任人员处一万元以上二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9"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对港口经营人重复使用的危险化学品包装物、容器，在重复使用前不进行检查行为的行政处罚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第十八条第三款  对重复使用的危险化学品包装物、容器，使用单位在重复使用前应当进行检查；发现存在安全隐患的，应当维修或者更换。使用单位应当对检查情况作出记录，记录的保存期限不得少于2年。</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第八十条第一款第（一）项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1"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者未根据其生产、储存的危险化学品的种类和危险特性，在作业场所设置相关安全设施、设备，或者未按照国家标准、行业标准或者国家有关规定对安全设施、设备进行经常性维护、保养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生产、储存危险化学品的单位，应当在其作业场所和安全设施、设备上设置明显的安全警示标志。</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  危险化学品专用仓库应当符合国家标准、行业标准的要求，并设置明显的标志。储存剧毒化学品、易制爆危险化学品的专用仓库，应当按照国家有关规定设置相应的技术防范设施。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储存危险化学品的单位应当对其危险化学品专用仓库的安全设施、设备定期进行检测、检验。</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第八十条第一款第（二）项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二）未根据其生产、储存的危险化学品的种类和危险特性，在作业场所设置相关安全设施、设备，或者未按照国家标准、行业标准或者国家有关规定对安全设施、设备进行经常性维护、保养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对港口经营者未对危险化学品专用仓库的安全设施、设备定期进行检测、检验行为的行政处罚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第二十六条第二款  储存危险化学品的单位应当对其危险化学品专用仓库的安全设施、设备定期进行检测、检验。</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第八十条第一款第（七）项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七）未对危险化学品专用仓库的安全设施、设备定期进行检测、检验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对擅自设置引航机构行为的行政处罚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lang w:eastAsia="zh-CN"/>
              </w:rPr>
              <w:t>《船舶引航管理规定》（交通运输部令2021年第25号）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第十三条  引航机构的设置方案和引航具体范围，由市级地方人民政府港口主管部门根据引航业务发展需要商海事管理机构提出申请，经省级地方人民政府港口主管部门（直辖市除外）审核后，报交通运输部批准。</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第四十二条  违反本规定第十三条规定，未经批准擅自设置引航机构的，由市级地方人民政府港口主管部门或者长江航务管理部门责令其纠正违法行为，并对擅自设置的引航机构处3万元以下的罚款。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2"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对引航机构拒绝或者拖延引航、不指定责任引航员的行政处罚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lang w:eastAsia="zh-CN"/>
              </w:rPr>
              <w:t>《船舶引航管理规定》（交通运输部令2021年第25号）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第二十三条  引航机构应当满足船舶提出的正当引航要求，及时为船舶提供引航服务，不得无故拒绝或者拖延。</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引航长、宽以及吃水或者水面以上高度接近相应航道通航条件限值的船舶，引航机构应当制定引航方案，报市级地方人民政府港口主管部门和海事管理机构备案。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引航方案应当由一级引航员主持或者参与制定。引航方案应当包括船舶基本情况、注意事项、风险评估、安全保障和应急处置措施。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  在一次连续的引航中，同时有两名或两名以上的引航员在船时，引航机构必须指定其中一人为本次引航的责任引航员。</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第四十三条  违反本规定第二十三条、第二十七条规定，引航机构拒绝或者拖延引航、不指定责任引航员的，由市级地方人民政府港口主管部门、长江航务管理部门责令引航机构纠正其违法行为，并对引航机构处1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对港口企业不按规定配合和保障被引船舶靠离、泊等行为的行政处罚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《船舶引航管理规定》（交通运输部令2021年第25号）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  港口企业对被引船舶靠、离泊，应当做好下列工作：（一）泊位的靠泊等级必须符合被靠船舶相应等级，泊位防护设施完好；（二）确保泊位有足够的水深，水上水下无障碍物；（三）泊位长度应当符合拟靠泊船舶安全系泊要求；（四）被引船舶靠离泊半小时前，应当按照引航员的要求将有碍船舶靠离泊的装卸机械、货物和其他设施移至安全处所并清理就绪；（五）指泊员在被引船舶靠离泊半小时前应当到达现场，与引航员保持密切联系，并按规定正确显示泊位信号，备妥碰垫物；（六）被引船舶夜间靠离泊，码头应当具备足够的照明；（七）泊位靠泊条件临时发生变化，必须立即告知引航员。</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第三十八条  新建码头使用前，码头所属单位应当及时向引航机构提供泊位吨级、系泊能力、泊位水深等与船舶安全靠、离有关的资料。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对已投入使用的码头应当按引航机构的要求提供泊位水深等有关资料。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  违反本规定第三十七条、第三十八条规定，港口企业不按规定配合和保障被引船舶靠离泊的、不按规定向引航机构提供相关资料的，由市级地方人民政府港口主管部门或者长江航务管理部门责令港口企业纠正其违法行为，并处警告或者1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对港口危货储存单位主要安全管理人员未按照规定经考核合格的行政处罚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第二十七条第二款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pPr>
              <w:spacing w:line="24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《危险货物水路运输从业人员考核和从业资格管理规定》（交通运输部令2021年第29号）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第六条  港口危货储存单位主要安全管理人员应当按照《中华人民共和国安全生产法》的规定，经安全生产知识和管理能力考核合格。</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  港口危货储存单位主要安全管理人员未按照本规定经考核合格的，由所在地设区的市级港口行政管理部门按照《中华人民共和国安全生产法》第九十七条的规定进行处罚。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对水路运输企业未按规定报送从业人员信息行为的处罚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《危险货物水路运输从业人员考核和从业资格管理规定》（交通运输部令2021年第29号）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第二十五条  水路运输企业应当将本单位的装卸管理人员、申报员、检查员的以下信息及时报送具有相应职责的管理部门，装卸管理人员信息报送港口所在地港口行政管理部门，申报员、检查员信息报送所在地海事管理机构：（一）被聘用从业人员的有效身份证明复印件；（二）被聘用从业人员的《资格证书》编号；（三）被聘用从业人员的从业区域；（四）解聘从业人员的姓名、有效身份证明证号和《资格证书》编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第二十八条  未按本规定第二十五条报送信息的，分别由所在地港口行政管理部门或者海事管理机构按照职责分工责令限期改正，可处以1000元以下罚款；提供虚假信息或者1年之内多次未报信息的，处以3000元以上1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1"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对危险货物水路运输从业人员将资格证书转借他人使用、涂改资格证书等行为的行政处罚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1.《中华人民共和国行政许可法》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第九条  依法取得的行政许可，除法律、法规规定依照法定条件和程序可以转让的外，不得转让。</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第八十条第（一）项  被许可人有下列行为之一的，行政机关应当依法给予行政处罚；构成犯罪的，依法追究刑事责任：（一）涂改、倒卖、出租、出借行政许可证件，或者以其他形式非法转让行政许可的。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《危险货物水路运输从业人员考核和从业资格管理规定》（交通运输部令2021年第29号）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第十二条  装卸管理人员、申报员、检查员应当按照本规定经考核合格，具备相应从业条件，取得相应种类的《危险化学品水路运输从业资格证书》（以下简称《资格证书》，见附件），方可从事相应的作业。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《资格证书》按照危险化学品国际水路运输和国内水路运输类型，细分为包装、散装固体、散装液体等种类，并在证书备注栏中予以注明。</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《资格证书》由交通运输部统一式样及编号，在全国范围内有效。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第二十九条  装卸管理人员、申报员和检查员有下列行为之一的，分别由所在地港口行政管理部门或者海事管理机构按照职责分工责令改正，并处以5000元的罚款：（一）将《资格证书》转借他人使用的；（二）涂改《资格证书》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6"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对擅自为航行国际航线船舶提供服务行为的行政处罚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《中华人民共和国港口设施保安规则》（交通运输部令2019年第33号）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第三十六条  非经常性地为国际航行船舶提供服务的港口设施和处于试生产阶段的港口设施，经港口所在地港口行政管理部门同意，可以不制订《港口设施保安计划》，但应当采取适当的保安措施来达到保安要求。</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港口所在地港口行政管理部门应当对港口设施采取的保安措施是否适当进行现场监管。</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  未按规定取得有效《港口设施保安符合证书》且不符合本规则第三十六条规定的港口设施，不得为航行国际航线船舶提供服务。</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对于违反前款规定，擅自为航行国际航线船舶提供服务的港口设施，由港口所在地港口行政管理部门予以警告并责令停止违法行为，并可处以3万元以下罚款。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2"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对港口设施保安主管和相关人员未经必要的培训，港口行政管理部门可以责令更换等行为的行政处罚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《中华人民共和国港口设施保安规则》（交通运输部令2019年第33号）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第六十一条  港口设施保安主管及下列从事港口设施保安工作的人员，应当按照ISPS规则的有关要求，完成港口设施保安培训，具备履行其职责的港口保安管理、港口保安设备设施应用、港口保安风险分析等方面的知识和能力：（一）从事港口设施保安行政管理工作人员；（二）从事港口设施保安评估的人员；（三）制定《港口设施保安计划》的人员；（四）港口设施经营人中主管安全、生产的负责人。</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其他从事与港口设施保安有关工作的人员，应当按照ISPS规则的有关要求，经过相应的培训，具备履行其担任职责方面的知识和能力。</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  对于违反本规则规定，港口设施保安主管和相关人员未经必要的培训，港口行政管理部门可以责令更换；港口设施保安主管和相关人员未能履行本规则规定的职责，港口行政管理部门可以责令其参加保安培训；情节严重的，可以责令暂停或者撤销其港口设施保安主管资格。</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对未经许可使用港口岸线或者擅自变更港口岸线的使用权人、用途或者范围的行政处罚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《湖南省实施&lt;中华人民共和国港口法&gt;办法》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港口总体规划区内新建、改建、扩建港口设施使用港口岸线的，应当在项目批准立项前依法申请办理岸线使用审批手续。在原批准的港口岸线内改建、扩建港口设施，不变更港口岸线使用人和港口岸线用途的，不需重新办理港口岸线使用审批手续。</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第十三条第一款  港口岸线使用人应当按照批准的范围、用途及期限使用港口岸线，不得擅自转让使用权；需要变更使用权人、用途或者范围的，应当向原许可机关申请办理变更手续。</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第三十五条第（一）项  违反本办法规定的，由有管辖权的港口管理机构按照下列规定予以处理：（一）违反本办法第九条、第十三条第一款规定，未经许可使用港口岸线或者擅自变更港口岸线的使用权人、用途或者范围的，责令限期改正；对违法建筑物，责令限期拆除、恢复原状；逾期未拆除的，申请人民法院强制拆除，可以处五千元以上三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7"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对在规划港区内建设影响港口规划实施的永久性建筑物、构筑物的行政处罚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《湖南省实施&lt;中华人民共和国港口法&gt;办法》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第十八条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在规划港区内不得建设影响港口规划实施的永久性建筑物、构筑物。县级以上人民政府规划行政主管部门审批可能影响港口规划实施的建设项目时，应当听取港口管理机构的意见。</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第三十五条第（二）项  违反本办法规定的，由有管辖权的港口管理机构按照下列规定予以处理：（二）违反本办法第十八条规定，在规划港区内建设影响港口规划实施的永久性建筑物、构筑物的，责令限期拆除，恢复原状；逾期未拆除的，申请人民法院强制拆除，可以处一万元以上五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对港口经营人变更企业法定代表人、经营范围不向原许可机关办理变更登记手续的行政处罚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《湖南省实施&lt;中华人民共和国港口法&gt;办法》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港口经营人变更企业法定代表人、经营范围的，应当向原许可机关办理变更登记手续。</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第三十五条第（三）项  违反本办法规定的，由有管辖权的港口管理机构按照下列规定予以处理：（三）违反本办法第二十二条第二款规定，港口经营人变更企业法定代表人、经营范围不向原许可机关办理变更登记手续的，责令限期改正。</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对违反港口规划建设港口、码头或者其他港口设施等行为的行政强制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第十三条第一款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第十四条  港口建设应当符合港口规划。不得违反港口规划建设任何港口设施。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第四十六条第一款</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二）未经依法批准，建设港口设施使用港口岸线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对在港口水域内从事养殖、种植活动逾期不改正的行政强制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第三十七条第一款  禁止在港口水域内从事养殖、种植活动。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第五十五条  港口水域内从事养殖、种植活动的，由海事管理机构责令限期改正；逾期不改正的，强制拆除养殖、种植设施，拆除费用由违法行为人承担；可以处一万元以下罚款。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6"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60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对未经依法批准在港口内进行采掘、爆破等活动的，向港口水域倾倒泥土、砂石逾期不消除安全隐患行为的行政强制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第三十七条第二</w:t>
            </w:r>
            <w:r>
              <w:rPr>
                <w:rFonts w:hint="eastAsia" w:asciiTheme="minorEastAsia" w:hAnsiTheme="minorEastAsia" w:cstheme="minorEastAsia"/>
                <w:sz w:val="18"/>
                <w:szCs w:val="18"/>
                <w:lang w:eastAsia="zh-CN"/>
              </w:rPr>
              <w:t>款、第</w:t>
            </w:r>
            <w:r>
              <w:rPr>
                <w:rFonts w:hint="eastAsia" w:asciiTheme="minorEastAsia" w:hAnsiTheme="minorEastAsia" w:cstheme="minorEastAsia"/>
                <w:sz w:val="18"/>
                <w:szCs w:val="18"/>
              </w:rPr>
              <w:t>三款  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禁止向港口水域倾倒泥土、砂石以及违反有关环境保护的法律、法规的规定排放超过规定标准的有毒、有害物质。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第五十六条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61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对港区内有关违法储存危险货物的场所、危险货物的行政强制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8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第三十九条  生产、经营、运输、储存、使用危险物品或者处置废弃危险物品的，由有关主管部门依照有关法律、法规的规定和国家标准或者行业标准审批并实施监督管理。</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第六十五条第一款第（四）项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280" w:lineRule="exact"/>
              <w:ind w:firstLine="361" w:firstLineChars="200"/>
              <w:rPr>
                <w:rFonts w:hint="eastAsia" w:asciiTheme="minorEastAsia" w:hAnsiTheme="minorEastAsia" w:cstheme="minorEastAsia"/>
                <w:sz w:val="18"/>
                <w:szCs w:val="18"/>
              </w:rPr>
            </w:pPr>
            <w:r>
              <w:rPr>
                <w:rFonts w:hint="eastAsia" w:asciiTheme="minorEastAsia" w:hAnsiTheme="minorEastAsia" w:cstheme="minorEastAsia"/>
                <w:b/>
                <w:bCs/>
                <w:sz w:val="18"/>
                <w:szCs w:val="18"/>
              </w:rPr>
              <w:t>2.《危险化学品安全管理条例》</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第七条第一款第（四）项  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p>
            <w:pPr>
              <w:spacing w:line="28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3.《国务院关于特大安全事故行政责任追究的规定》</w:t>
            </w:r>
            <w:r>
              <w:rPr>
                <w:rFonts w:hint="eastAsia" w:asciiTheme="minorEastAsia" w:hAnsiTheme="minorEastAsia" w:cstheme="minorEastAsia"/>
                <w:b/>
                <w:bCs/>
                <w:sz w:val="18"/>
                <w:szCs w:val="18"/>
                <w:lang w:eastAsia="zh-CN"/>
              </w:rPr>
              <w:t>（</w:t>
            </w:r>
            <w:r>
              <w:rPr>
                <w:rFonts w:hint="eastAsia" w:asciiTheme="minorEastAsia" w:hAnsiTheme="minorEastAsia" w:cstheme="minorEastAsia"/>
                <w:b/>
                <w:bCs/>
                <w:sz w:val="18"/>
                <w:szCs w:val="18"/>
              </w:rPr>
              <w:t>国务院令第三百零二号</w:t>
            </w:r>
            <w:r>
              <w:rPr>
                <w:rFonts w:hint="eastAsia" w:asciiTheme="minorEastAsia" w:hAnsiTheme="minorEastAsia" w:cstheme="minorEastAsia"/>
                <w:b/>
                <w:bCs/>
                <w:sz w:val="18"/>
                <w:szCs w:val="18"/>
                <w:lang w:eastAsia="zh-CN"/>
              </w:rPr>
              <w:t>）</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第十三条第一款  对未依法取得批准，擅自从事有关活动的，负责行政审批的政府部门或者机构发现或者接到举报后，应当立即予以查封、取缔，并依法给予行政处罚；属于经营单位的，由工商行政管理部门依法相应吊销营业执照。</w:t>
            </w:r>
          </w:p>
          <w:p>
            <w:pPr>
              <w:spacing w:line="28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rPr>
              <w:t>4.</w:t>
            </w:r>
            <w:r>
              <w:rPr>
                <w:rFonts w:hint="eastAsia" w:asciiTheme="minorEastAsia" w:hAnsiTheme="minorEastAsia" w:cstheme="minorEastAsia"/>
                <w:b/>
                <w:bCs/>
                <w:sz w:val="18"/>
                <w:szCs w:val="18"/>
                <w:lang w:eastAsia="zh-CN"/>
              </w:rPr>
              <w:t>《港口危险货物安全管理规定》（交通运输部令2023年第8号）</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第三十八条  危险货物港口经营人不得装卸、储存未按本规定第三十七条规定提交相关资料的危险货物。对涉嫌在普通货物中夹带危险货物，或者将危险货物匿报或者谎报为普通货物的，所在地港口行政管理部门或者海事管理机构可以依法开拆查验，危险货物港口经营人应当予以配合。港口行政管理部门和海事管理机构应当将查验情况相互通报，避免重复开拆。</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第五十一条第二款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危险货物的储存方式、方法以及储存数量，包括危险货物集装箱直装直取和限时限量存放，应当符合国家标准、行业标准或者国家有关规定。</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第六十三条第一款第（七）项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所在地港口行政管理部门应当依法对危险货物港口作业和装卸、储存区域实施监督检查，并明确检查内容、方式、频次以及有关要求等。实施监督检查时，可以行使下列职权：（七）经本部门主要负责人批准，依法查封违法储存危险货物的场所，扣押违法储存的危险货物。</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lang w:val="en-US"/>
              </w:rPr>
            </w:pPr>
            <w:r>
              <w:rPr>
                <w:rFonts w:hint="default" w:ascii="宋体" w:hAnsi="宋体" w:eastAsia="宋体" w:cs="宋体"/>
                <w:sz w:val="18"/>
                <w:lang w:val="en-US"/>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Chars="0"/>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62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对危险货物港口经营人等生产经营单位拒不执行停产停业等决定，有发生生产安全事故的现实危险的行政强制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第六十五条第一款第（三）</w:t>
            </w:r>
            <w:r>
              <w:rPr>
                <w:rFonts w:hint="eastAsia" w:asciiTheme="minorEastAsia" w:hAnsiTheme="minorEastAsia" w:cstheme="minorEastAsia"/>
                <w:sz w:val="18"/>
                <w:szCs w:val="18"/>
                <w:lang w:eastAsia="zh-CN"/>
              </w:rPr>
              <w:t>项</w:t>
            </w:r>
            <w:r>
              <w:rPr>
                <w:rFonts w:hint="eastAsia" w:asciiTheme="minorEastAsia" w:hAnsiTheme="minorEastAsia" w:cstheme="minorEastAsia"/>
                <w:sz w:val="18"/>
                <w:szCs w:val="18"/>
              </w:rPr>
              <w:t xml:space="preserve">  项应急管理部门和其他负有安全生产监督管理职责的部门依法开展安全生产行政执法工作，对生产经营单位执行有关安全生产的法律、法规和国家标准或者行业标准的情况进行监督检查，行使以下职权：（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第六十三条第一款第（四）项  所在地港口行政管理部门应当依法对危险货物港口作业和装卸、储存区域实施监督检查，并明确检查内容、方式、频次以及有关要求等。实施监督检查时，可以行使下列职权：（四）检查中发现事故隐患的，应当责令危险货物港口经营人立即排除；重大事故隐患排除前或者排除过程中无法保证安全的，应当责令从危险区域内撤出作业人员并暂时停产停业或者停止使用相关设施、设备；重大事故隐患排除后，经其审查同意，方可恢复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第六十四条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有关单位和个人对依法进行的监督检查应当予以配合，不得拒绝、阻碍。港口行政管理部门依法对存在重大事故隐患作出停产停业的决定，危险货物港口经营人应当依法执行，及时消除隐患。危险货物港口经营人拒不执行，有发生生产安全事故的现实危险的，在保证安全的前提下，经本部门主要负责人批准，港口行政管理部门可以依法采取通知有关单位停止供电等措施，强制危险货物港口经营人履行决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行政管理部门依照前款规定采取停止供电措施，除有危及生产安全的紧急情形外，应当提前24小时通知危险货物港口经营人。危险货物港口经营人履行决定、采取相应措施消除隐患的，港口行政管理部门应当及时解除停止供电措施。</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或县级</w:t>
            </w:r>
          </w:p>
        </w:tc>
        <w:tc>
          <w:tcPr>
            <w:tcW w:w="1020" w:type="dxa"/>
            <w:tcMar>
              <w:top w:w="0" w:type="dxa"/>
              <w:left w:w="6" w:type="dxa"/>
              <w:bottom w:w="0" w:type="dxa"/>
              <w:right w:w="6"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z w:val="18"/>
                <w:szCs w:val="22"/>
                <w:lang w:val="en-US"/>
              </w:rPr>
            </w:pPr>
            <w:r>
              <w:rPr>
                <w:rFonts w:hint="default" w:ascii="宋体" w:hAnsi="宋体" w:eastAsia="宋体" w:cs="宋体"/>
                <w:sz w:val="18"/>
                <w:lang w:val="en-US"/>
              </w:rPr>
              <w:t>交通运输综合执法机构</w:t>
            </w: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TdlOWY2ZmRkNmVlNjY1YTk3ZGI3MWY3ZDRiMWUifQ=="/>
  </w:docVars>
  <w:rsids>
    <w:rsidRoot w:val="1489473E"/>
    <w:rsid w:val="00024363"/>
    <w:rsid w:val="00103E5C"/>
    <w:rsid w:val="00116859"/>
    <w:rsid w:val="001A10E2"/>
    <w:rsid w:val="001D0C14"/>
    <w:rsid w:val="001D1FA5"/>
    <w:rsid w:val="002202B9"/>
    <w:rsid w:val="003450B5"/>
    <w:rsid w:val="004E596D"/>
    <w:rsid w:val="0062742B"/>
    <w:rsid w:val="0064607F"/>
    <w:rsid w:val="006B4F71"/>
    <w:rsid w:val="006E66B5"/>
    <w:rsid w:val="00793565"/>
    <w:rsid w:val="007E0360"/>
    <w:rsid w:val="00825B14"/>
    <w:rsid w:val="009832EA"/>
    <w:rsid w:val="00A37A1E"/>
    <w:rsid w:val="00B15D79"/>
    <w:rsid w:val="00B42C90"/>
    <w:rsid w:val="00BF6433"/>
    <w:rsid w:val="00CB21DA"/>
    <w:rsid w:val="00CC341C"/>
    <w:rsid w:val="00CC7BE6"/>
    <w:rsid w:val="00E33F41"/>
    <w:rsid w:val="00EE7AB2"/>
    <w:rsid w:val="01734C8F"/>
    <w:rsid w:val="02300E5E"/>
    <w:rsid w:val="094D49D6"/>
    <w:rsid w:val="098A1833"/>
    <w:rsid w:val="09BB0D18"/>
    <w:rsid w:val="09D26061"/>
    <w:rsid w:val="0BDF6F64"/>
    <w:rsid w:val="0C030754"/>
    <w:rsid w:val="0D851681"/>
    <w:rsid w:val="106E1C0C"/>
    <w:rsid w:val="12623306"/>
    <w:rsid w:val="12EA441C"/>
    <w:rsid w:val="1489473E"/>
    <w:rsid w:val="17386FA6"/>
    <w:rsid w:val="18291F9C"/>
    <w:rsid w:val="19BB266E"/>
    <w:rsid w:val="1AE1579A"/>
    <w:rsid w:val="1BC05D1A"/>
    <w:rsid w:val="1E4E1D03"/>
    <w:rsid w:val="1F2FFF4F"/>
    <w:rsid w:val="2443573A"/>
    <w:rsid w:val="25445C0D"/>
    <w:rsid w:val="255C58E6"/>
    <w:rsid w:val="269231F8"/>
    <w:rsid w:val="26956829"/>
    <w:rsid w:val="2BCE4483"/>
    <w:rsid w:val="2C7E7C57"/>
    <w:rsid w:val="2D524C40"/>
    <w:rsid w:val="2D996309"/>
    <w:rsid w:val="2ED23890"/>
    <w:rsid w:val="302428C3"/>
    <w:rsid w:val="31501496"/>
    <w:rsid w:val="315934CB"/>
    <w:rsid w:val="32F50547"/>
    <w:rsid w:val="342166A1"/>
    <w:rsid w:val="345179FF"/>
    <w:rsid w:val="34675474"/>
    <w:rsid w:val="35D67B0A"/>
    <w:rsid w:val="365F1C28"/>
    <w:rsid w:val="372B6E1A"/>
    <w:rsid w:val="384004B6"/>
    <w:rsid w:val="398F0587"/>
    <w:rsid w:val="3AEF3ACE"/>
    <w:rsid w:val="3EF9316D"/>
    <w:rsid w:val="43BD0C0D"/>
    <w:rsid w:val="457B554C"/>
    <w:rsid w:val="47C30EA7"/>
    <w:rsid w:val="4AEBD985"/>
    <w:rsid w:val="4AFC33A5"/>
    <w:rsid w:val="4AFD630F"/>
    <w:rsid w:val="4C0B34DF"/>
    <w:rsid w:val="4CCE03F1"/>
    <w:rsid w:val="4FBD16E0"/>
    <w:rsid w:val="4FF13C44"/>
    <w:rsid w:val="51EC2C0A"/>
    <w:rsid w:val="53582700"/>
    <w:rsid w:val="541F6D7A"/>
    <w:rsid w:val="54216F96"/>
    <w:rsid w:val="567A298E"/>
    <w:rsid w:val="584F1ADB"/>
    <w:rsid w:val="5AF87A2D"/>
    <w:rsid w:val="5CFF1E3E"/>
    <w:rsid w:val="5D3970FE"/>
    <w:rsid w:val="5E2E29DB"/>
    <w:rsid w:val="5E9071F2"/>
    <w:rsid w:val="5FFD9404"/>
    <w:rsid w:val="6106229E"/>
    <w:rsid w:val="6126799A"/>
    <w:rsid w:val="6668152A"/>
    <w:rsid w:val="682867D9"/>
    <w:rsid w:val="68555008"/>
    <w:rsid w:val="696F18F9"/>
    <w:rsid w:val="698F62F8"/>
    <w:rsid w:val="69FDABF2"/>
    <w:rsid w:val="6B610AE2"/>
    <w:rsid w:val="6BD7E85C"/>
    <w:rsid w:val="6D8A651A"/>
    <w:rsid w:val="6EF772BD"/>
    <w:rsid w:val="6FCFB336"/>
    <w:rsid w:val="70980188"/>
    <w:rsid w:val="735A34D3"/>
    <w:rsid w:val="74E7523A"/>
    <w:rsid w:val="752F367A"/>
    <w:rsid w:val="754B8B64"/>
    <w:rsid w:val="76655171"/>
    <w:rsid w:val="76BE53BB"/>
    <w:rsid w:val="76FCC6CB"/>
    <w:rsid w:val="773D7079"/>
    <w:rsid w:val="77FCAC43"/>
    <w:rsid w:val="7A6D4434"/>
    <w:rsid w:val="7DFB0670"/>
    <w:rsid w:val="7E040C0B"/>
    <w:rsid w:val="7E5B3EC3"/>
    <w:rsid w:val="7FD64829"/>
    <w:rsid w:val="AD775C3A"/>
    <w:rsid w:val="B3D6FF0B"/>
    <w:rsid w:val="BFFF9319"/>
    <w:rsid w:val="CBABD0A3"/>
    <w:rsid w:val="DDBD6DDB"/>
    <w:rsid w:val="FDFE7DED"/>
    <w:rsid w:val="FE574A82"/>
    <w:rsid w:val="FEF9BCE6"/>
    <w:rsid w:val="FFFF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420" w:leftChars="200" w:firstLine="420" w:firstLineChars="200"/>
      <w:jc w:val="both"/>
    </w:pPr>
    <w:rPr>
      <w:rFonts w:ascii="等线" w:hAnsi="等线" w:eastAsia="等线" w:cs="Times New Roman"/>
      <w:kern w:val="2"/>
      <w:sz w:val="21"/>
      <w:szCs w:val="22"/>
      <w:lang w:val="en-US" w:eastAsia="zh-CN" w:bidi="ar-SA"/>
    </w:rPr>
  </w:style>
  <w:style w:type="paragraph" w:styleId="3">
    <w:name w:val="Body Text"/>
    <w:qFormat/>
    <w:uiPriority w:val="0"/>
    <w:pPr>
      <w:widowControl w:val="0"/>
      <w:spacing w:after="120"/>
      <w:jc w:val="both"/>
    </w:pPr>
    <w:rPr>
      <w:rFonts w:hint="eastAsia" w:ascii="仿宋" w:hAnsi="仿宋" w:eastAsia="仿宋" w:cs="Times New Roman"/>
      <w:szCs w:val="22"/>
      <w:lang w:val="en-US" w:eastAsia="zh-CN" w:bidi="ar-SA"/>
    </w:rPr>
  </w:style>
  <w:style w:type="paragraph" w:styleId="4">
    <w:name w:val="annotation text"/>
    <w:basedOn w:val="1"/>
    <w:link w:val="14"/>
    <w:qFormat/>
    <w:uiPriority w:val="0"/>
    <w:pPr>
      <w:jc w:val="left"/>
    </w:pPr>
  </w:style>
  <w:style w:type="paragraph" w:styleId="5">
    <w:name w:val="Body Text Indent"/>
    <w:qFormat/>
    <w:uiPriority w:val="0"/>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Table Paragraph"/>
    <w:basedOn w:val="1"/>
    <w:qFormat/>
    <w:uiPriority w:val="1"/>
  </w:style>
  <w:style w:type="character" w:customStyle="1" w:styleId="14">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40987</Words>
  <Characters>41338</Characters>
  <Lines>296</Lines>
  <Paragraphs>83</Paragraphs>
  <TotalTime>224</TotalTime>
  <ScaleCrop>false</ScaleCrop>
  <LinksUpToDate>false</LinksUpToDate>
  <CharactersWithSpaces>41835</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2025-02-20T17:22:00Z</dcterms:created>
  <dc:creator>于泽航</dc:creator>
  <cp:lastModifiedBy>xjkp</cp:lastModifiedBy>
  <cp:lastPrinted>2024-12-13T12:30:00Z</cp:lastPrinted>
  <dcterms:modified xsi:type="dcterms:W3CDTF">2025-05-22T15:29:55Z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77C1483ADA6E55E9B1AF1A6841919B09</vt:lpwstr>
  </property>
  <property fmtid="{D5CDD505-2E9C-101B-9397-08002B2CF9AE}" pid="4" name="KSOTemplateDocerSaveRecord">
    <vt:lpwstr>eyJoZGlkIjoiMzdhYWRhZjllNjQ3ZmQ0NjgzNmE5M2ZmNzA5MzBmYzAiLCJ1c2VySWQiOiI0MTcxMjYyMzAifQ==</vt:lpwstr>
  </property>
</Properties>
</file>