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Style w:val="8"/>
          <w:rFonts w:hint="eastAsia"/>
          <w:sz w:val="36"/>
          <w:szCs w:val="36"/>
        </w:rPr>
      </w:pPr>
      <w:r>
        <w:rPr>
          <w:rStyle w:val="8"/>
          <w:rFonts w:hint="eastAsia"/>
          <w:sz w:val="36"/>
          <w:szCs w:val="36"/>
        </w:rPr>
        <w:t>常德市</w:t>
      </w:r>
      <w:r>
        <w:rPr>
          <w:rStyle w:val="8"/>
          <w:rFonts w:hint="eastAsia"/>
          <w:sz w:val="36"/>
          <w:szCs w:val="36"/>
          <w:lang w:eastAsia="zh-CN"/>
        </w:rPr>
        <w:t>三级以下</w:t>
      </w:r>
      <w:r>
        <w:rPr>
          <w:rStyle w:val="8"/>
          <w:rFonts w:hint="eastAsia"/>
          <w:sz w:val="36"/>
          <w:szCs w:val="36"/>
        </w:rPr>
        <w:t>道路客运站2020年度质量信誉考核</w:t>
      </w:r>
      <w:r>
        <w:rPr>
          <w:rStyle w:val="8"/>
          <w:rFonts w:hint="eastAsia"/>
          <w:sz w:val="36"/>
          <w:szCs w:val="36"/>
          <w:lang w:eastAsia="zh-CN"/>
        </w:rPr>
        <w:t>初评</w:t>
      </w:r>
      <w:r>
        <w:rPr>
          <w:rStyle w:val="8"/>
          <w:rFonts w:hint="eastAsia"/>
          <w:sz w:val="36"/>
          <w:szCs w:val="36"/>
        </w:rPr>
        <w:t>情况汇总表</w:t>
      </w:r>
    </w:p>
    <w:p>
      <w:pPr>
        <w:jc w:val="center"/>
        <w:rPr>
          <w:rStyle w:val="8"/>
          <w:rFonts w:hint="eastAsia"/>
          <w:sz w:val="44"/>
          <w:szCs w:val="44"/>
          <w:lang w:val="en-US" w:eastAsia="zh-CN"/>
        </w:rPr>
      </w:pPr>
    </w:p>
    <w:tbl>
      <w:tblPr>
        <w:tblStyle w:val="4"/>
        <w:tblW w:w="1401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652"/>
        <w:gridCol w:w="4155"/>
        <w:gridCol w:w="915"/>
        <w:gridCol w:w="1335"/>
        <w:gridCol w:w="630"/>
        <w:gridCol w:w="690"/>
        <w:gridCol w:w="675"/>
        <w:gridCol w:w="675"/>
        <w:gridCol w:w="617"/>
        <w:gridCol w:w="677"/>
        <w:gridCol w:w="1331"/>
        <w:gridCol w:w="16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4019" w:type="dxa"/>
            <w:gridSpan w:val="13"/>
            <w:noWrap w:val="0"/>
            <w:vAlign w:val="top"/>
          </w:tcPr>
          <w:tbl>
            <w:tblPr>
              <w:tblStyle w:val="4"/>
              <w:tblW w:w="14004" w:type="dxa"/>
              <w:jc w:val="center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2"/>
              <w:gridCol w:w="4143"/>
              <w:gridCol w:w="911"/>
              <w:gridCol w:w="1326"/>
              <w:gridCol w:w="663"/>
              <w:gridCol w:w="663"/>
              <w:gridCol w:w="663"/>
              <w:gridCol w:w="663"/>
              <w:gridCol w:w="663"/>
              <w:gridCol w:w="663"/>
              <w:gridCol w:w="1326"/>
              <w:gridCol w:w="1658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wAfter w:w="0" w:type="auto"/>
                <w:trHeight w:val="600" w:hRule="atLeast"/>
                <w:jc w:val="center"/>
              </w:trPr>
              <w:tc>
                <w:tcPr>
                  <w:tcW w:w="662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序号 </w:t>
                  </w:r>
                </w:p>
              </w:tc>
              <w:tc>
                <w:tcPr>
                  <w:tcW w:w="4143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道路道路客运站名称 </w:t>
                  </w:r>
                </w:p>
              </w:tc>
              <w:tc>
                <w:tcPr>
                  <w:tcW w:w="911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站级 </w:t>
                  </w:r>
                </w:p>
              </w:tc>
              <w:tc>
                <w:tcPr>
                  <w:tcW w:w="1326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考核总分 </w:t>
                  </w:r>
                </w:p>
              </w:tc>
              <w:tc>
                <w:tcPr>
                  <w:tcW w:w="3978" w:type="dxa"/>
                  <w:gridSpan w:val="6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其中 </w:t>
                  </w:r>
                </w:p>
              </w:tc>
              <w:tc>
                <w:tcPr>
                  <w:tcW w:w="1326" w:type="dxa"/>
                  <w:vMerge w:val="restart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  <w:lang w:eastAsia="zh-CN"/>
                    </w:rPr>
                    <w:t>初评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结果</w:t>
                  </w: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58" w:type="dxa"/>
                  <w:vMerge w:val="restart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备注 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wAfter w:w="0" w:type="auto"/>
                <w:trHeight w:val="900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安全生产 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服务质量 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经营管理 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社会责任 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企业管理 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加分项目 </w:t>
                  </w:r>
                </w:p>
              </w:tc>
              <w:tc>
                <w:tcPr>
                  <w:tcW w:w="0" w:type="auto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wAfter w:w="0" w:type="auto"/>
                <w:trHeight w:val="675" w:hRule="atLeast"/>
                <w:jc w:val="center"/>
              </w:trPr>
              <w:tc>
                <w:tcPr>
                  <w:tcW w:w="662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4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鼎城区蔡家岗客运站</w:t>
                  </w:r>
                </w:p>
              </w:tc>
              <w:tc>
                <w:tcPr>
                  <w:tcW w:w="911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五级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725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135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250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AA</w:t>
                  </w:r>
                </w:p>
              </w:tc>
              <w:tc>
                <w:tcPr>
                  <w:tcW w:w="1658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wAfter w:w="0" w:type="auto"/>
                <w:trHeight w:val="675" w:hRule="atLeast"/>
                <w:jc w:val="center"/>
              </w:trPr>
              <w:tc>
                <w:tcPr>
                  <w:tcW w:w="662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4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鼎城区草坪镇客运站</w:t>
                  </w:r>
                </w:p>
              </w:tc>
              <w:tc>
                <w:tcPr>
                  <w:tcW w:w="911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五级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710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130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AA</w:t>
                  </w:r>
                </w:p>
              </w:tc>
              <w:tc>
                <w:tcPr>
                  <w:tcW w:w="1658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wAfter w:w="0" w:type="auto"/>
                <w:trHeight w:val="675" w:hRule="atLeast"/>
                <w:jc w:val="center"/>
              </w:trPr>
              <w:tc>
                <w:tcPr>
                  <w:tcW w:w="662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14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鼎城区谢家铺客运站</w:t>
                  </w:r>
                </w:p>
              </w:tc>
              <w:tc>
                <w:tcPr>
                  <w:tcW w:w="911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五级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715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125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235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245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AA</w:t>
                  </w:r>
                </w:p>
              </w:tc>
              <w:tc>
                <w:tcPr>
                  <w:tcW w:w="1658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wAfter w:w="0" w:type="auto"/>
                <w:trHeight w:val="675" w:hRule="atLeast"/>
                <w:jc w:val="center"/>
              </w:trPr>
              <w:tc>
                <w:tcPr>
                  <w:tcW w:w="662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14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鼎城区逆江坪客运站</w:t>
                  </w:r>
                </w:p>
              </w:tc>
              <w:tc>
                <w:tcPr>
                  <w:tcW w:w="911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五级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755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135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260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250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AA</w:t>
                  </w:r>
                </w:p>
              </w:tc>
              <w:tc>
                <w:tcPr>
                  <w:tcW w:w="1658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wAfter w:w="0" w:type="auto"/>
                <w:trHeight w:val="675" w:hRule="atLeast"/>
                <w:jc w:val="center"/>
              </w:trPr>
              <w:tc>
                <w:tcPr>
                  <w:tcW w:w="662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14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鼎城区特养场客运站</w:t>
                  </w:r>
                </w:p>
              </w:tc>
              <w:tc>
                <w:tcPr>
                  <w:tcW w:w="911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五级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710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135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245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658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wAfter w:w="0" w:type="auto"/>
                <w:trHeight w:val="675" w:hRule="atLeast"/>
                <w:jc w:val="center"/>
              </w:trPr>
              <w:tc>
                <w:tcPr>
                  <w:tcW w:w="662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14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鼎城区黄土店客运站</w:t>
                  </w:r>
                </w:p>
              </w:tc>
              <w:tc>
                <w:tcPr>
                  <w:tcW w:w="911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五级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775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260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265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AA</w:t>
                  </w:r>
                </w:p>
              </w:tc>
              <w:tc>
                <w:tcPr>
                  <w:tcW w:w="1658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wAfter w:w="0" w:type="auto"/>
                <w:trHeight w:val="675" w:hRule="atLeast"/>
                <w:jc w:val="center"/>
              </w:trPr>
              <w:tc>
                <w:tcPr>
                  <w:tcW w:w="662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14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鼎城区黑山嘴客运站</w:t>
                  </w:r>
                </w:p>
              </w:tc>
              <w:tc>
                <w:tcPr>
                  <w:tcW w:w="911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五级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720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245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235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658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wAfter w:w="0" w:type="auto"/>
                <w:trHeight w:val="675" w:hRule="atLeast"/>
                <w:jc w:val="center"/>
              </w:trPr>
              <w:tc>
                <w:tcPr>
                  <w:tcW w:w="662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14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鼎城韩公渡客运站</w:t>
                  </w:r>
                </w:p>
              </w:tc>
              <w:tc>
                <w:tcPr>
                  <w:tcW w:w="911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五级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735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135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255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245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63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26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AA</w:t>
                  </w:r>
                </w:p>
              </w:tc>
              <w:tc>
                <w:tcPr>
                  <w:tcW w:w="1658" w:type="dxa"/>
                  <w:tcBorders>
                    <w:tl2br w:val="nil"/>
                    <w:tr2bl w:val="nil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</w:pPr>
                  <w:r>
                    <w:rPr>
                      <w:rFonts w:hint="default" w:ascii="Nimbus Roman No9 L" w:hAnsi="Nimbus Roman No9 L" w:eastAsia="方正仿宋_GBK" w:cs="Nimbus Roman No9 L"/>
                      <w:sz w:val="28"/>
                      <w:szCs w:val="28"/>
                    </w:rPr>
                    <w:t> </w:t>
                  </w:r>
                </w:p>
              </w:tc>
            </w:tr>
          </w:tbl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600" w:hRule="atLeast"/>
          <w:jc w:val="center"/>
        </w:trPr>
        <w:tc>
          <w:tcPr>
            <w:tcW w:w="6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序号 </w:t>
            </w:r>
          </w:p>
        </w:tc>
        <w:tc>
          <w:tcPr>
            <w:tcW w:w="415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道路道路客运站名称 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站级 </w:t>
            </w:r>
          </w:p>
        </w:tc>
        <w:tc>
          <w:tcPr>
            <w:tcW w:w="133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考核总分 </w:t>
            </w:r>
          </w:p>
        </w:tc>
        <w:tc>
          <w:tcPr>
            <w:tcW w:w="3964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其中 </w:t>
            </w:r>
          </w:p>
        </w:tc>
        <w:tc>
          <w:tcPr>
            <w:tcW w:w="133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初评</w:t>
            </w:r>
            <w:r>
              <w:rPr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66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备注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900" w:hRule="atLeast"/>
          <w:jc w:val="center"/>
        </w:trPr>
        <w:tc>
          <w:tcPr>
            <w:tcW w:w="6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5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安全生产 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服务质量 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管理 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社会责任 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企业管理 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加分项目 </w:t>
            </w:r>
          </w:p>
        </w:tc>
        <w:tc>
          <w:tcPr>
            <w:tcW w:w="133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37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9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汉寿县畅兴客运站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四级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790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152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290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238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50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60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 xml:space="preserve">0 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37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10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汉寿县蒋家嘴客运站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五级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660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150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220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220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40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0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37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11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汉寿县酉港客运站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五级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610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140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200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210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30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 xml:space="preserve"> 0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37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12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汉寿县朱家铺客运站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五级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615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145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200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210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30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 xml:space="preserve"> 0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37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13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汉寿县丰家铺客运站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五级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620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140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200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220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30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 xml:space="preserve"> 0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37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14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澧县社会客运站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三级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782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155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300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240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40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50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0　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37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15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澧县甘溪滩汽车站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三级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690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135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250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215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40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50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0　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37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16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澧县如东客货运输服务站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五级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646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133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255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205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25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0　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37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17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澧县湘鄂客运站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五级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600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132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210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203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25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0　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37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18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澧县道河客货运输服务站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五级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605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135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220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205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25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0　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600" w:hRule="atLeast"/>
          <w:jc w:val="center"/>
        </w:trPr>
        <w:tc>
          <w:tcPr>
            <w:tcW w:w="6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序号 </w:t>
            </w:r>
          </w:p>
        </w:tc>
        <w:tc>
          <w:tcPr>
            <w:tcW w:w="415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道路道路客运站名称 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站级 </w:t>
            </w:r>
          </w:p>
        </w:tc>
        <w:tc>
          <w:tcPr>
            <w:tcW w:w="133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考核总分 </w:t>
            </w:r>
          </w:p>
        </w:tc>
        <w:tc>
          <w:tcPr>
            <w:tcW w:w="3964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其中 </w:t>
            </w:r>
          </w:p>
        </w:tc>
        <w:tc>
          <w:tcPr>
            <w:tcW w:w="133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初评</w:t>
            </w:r>
            <w:r>
              <w:rPr>
                <w:b/>
                <w:bCs/>
                <w:sz w:val="24"/>
                <w:szCs w:val="24"/>
              </w:rPr>
              <w:t>结果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备注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900" w:hRule="atLeast"/>
          <w:jc w:val="center"/>
        </w:trPr>
        <w:tc>
          <w:tcPr>
            <w:tcW w:w="6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  <w:tc>
          <w:tcPr>
            <w:tcW w:w="415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  <w:tc>
          <w:tcPr>
            <w:tcW w:w="9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  <w:tc>
          <w:tcPr>
            <w:tcW w:w="133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安全生产 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服务质量 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经营管理 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社会责任 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企业管理 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加分项目 </w:t>
            </w:r>
          </w:p>
        </w:tc>
        <w:tc>
          <w:tcPr>
            <w:tcW w:w="133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  <w:tc>
          <w:tcPr>
            <w:tcW w:w="166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675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19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澧县大堰垱客货运输服务站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五级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660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142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250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213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25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0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675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20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澧县码头铺客货运停车场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五级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665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135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255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220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25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0　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675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21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桃源县漆河汽车站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四级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828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175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289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254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50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60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0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675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22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桃源县陬市镇车站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四级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704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139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249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240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40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36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0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675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23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桃源县马鬃岭汽车站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五级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727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151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253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213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50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60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0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675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24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湖南省桃源县茶庵铺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农村客运车站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五级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711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115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255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231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50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0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675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25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000000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津市</w:t>
            </w:r>
            <w:r>
              <w:rPr>
                <w:rFonts w:hint="default" w:ascii="Nimbus Roman No9 L" w:hAnsi="Nimbus Roman No9 L" w:eastAsia="方正仿宋_GBK" w:cs="Nimbus Roman No9 L"/>
                <w:color w:val="000000"/>
                <w:sz w:val="28"/>
                <w:szCs w:val="28"/>
              </w:rPr>
              <w:t>保河堤汽车站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五级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631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101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209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201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40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80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0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675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26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石门县楚江汽车站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（石门汽车西站）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三级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725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152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279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218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46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0　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675" w:hRule="atLeast"/>
          <w:jc w:val="center"/>
        </w:trPr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27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常德市西湖管理区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文化汽车客运站有限公司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三级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840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160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330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250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40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60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 xml:space="preserve">0 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  <w:t>AAA</w:t>
            </w:r>
          </w:p>
        </w:tc>
        <w:tc>
          <w:tcPr>
            <w:tcW w:w="16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D1"/>
    <w:rsid w:val="000B2E80"/>
    <w:rsid w:val="000D16D1"/>
    <w:rsid w:val="000F70EF"/>
    <w:rsid w:val="001168FC"/>
    <w:rsid w:val="00247977"/>
    <w:rsid w:val="00261EB2"/>
    <w:rsid w:val="00282CA9"/>
    <w:rsid w:val="002E3999"/>
    <w:rsid w:val="002F0859"/>
    <w:rsid w:val="00381B0A"/>
    <w:rsid w:val="003F5342"/>
    <w:rsid w:val="00412A8A"/>
    <w:rsid w:val="00414CF2"/>
    <w:rsid w:val="00447C1B"/>
    <w:rsid w:val="0049172C"/>
    <w:rsid w:val="004C10F1"/>
    <w:rsid w:val="004C6573"/>
    <w:rsid w:val="00521B22"/>
    <w:rsid w:val="005560CB"/>
    <w:rsid w:val="00572342"/>
    <w:rsid w:val="00576023"/>
    <w:rsid w:val="005840F8"/>
    <w:rsid w:val="005D776F"/>
    <w:rsid w:val="00636DA8"/>
    <w:rsid w:val="006D524F"/>
    <w:rsid w:val="00710B15"/>
    <w:rsid w:val="00733CBD"/>
    <w:rsid w:val="007A33CF"/>
    <w:rsid w:val="007E2777"/>
    <w:rsid w:val="007F3C40"/>
    <w:rsid w:val="00844D87"/>
    <w:rsid w:val="008D3E69"/>
    <w:rsid w:val="008D50F8"/>
    <w:rsid w:val="008E365D"/>
    <w:rsid w:val="009205AF"/>
    <w:rsid w:val="00951F46"/>
    <w:rsid w:val="0097142A"/>
    <w:rsid w:val="00977FD2"/>
    <w:rsid w:val="009911D2"/>
    <w:rsid w:val="009A1DFD"/>
    <w:rsid w:val="00AA4D63"/>
    <w:rsid w:val="00AB2501"/>
    <w:rsid w:val="00AC49BB"/>
    <w:rsid w:val="00B178B7"/>
    <w:rsid w:val="00B27B5C"/>
    <w:rsid w:val="00B41702"/>
    <w:rsid w:val="00B43056"/>
    <w:rsid w:val="00B4632A"/>
    <w:rsid w:val="00B60B1C"/>
    <w:rsid w:val="00B6120D"/>
    <w:rsid w:val="00B8333D"/>
    <w:rsid w:val="00BA20D1"/>
    <w:rsid w:val="00BC6A00"/>
    <w:rsid w:val="00BE6F8F"/>
    <w:rsid w:val="00C00FF4"/>
    <w:rsid w:val="00C13673"/>
    <w:rsid w:val="00C85A3F"/>
    <w:rsid w:val="00D01E33"/>
    <w:rsid w:val="00D27238"/>
    <w:rsid w:val="00D354A6"/>
    <w:rsid w:val="00D47764"/>
    <w:rsid w:val="00D63DC2"/>
    <w:rsid w:val="00D869C3"/>
    <w:rsid w:val="00E13C8C"/>
    <w:rsid w:val="00E14722"/>
    <w:rsid w:val="00E47051"/>
    <w:rsid w:val="00E55C05"/>
    <w:rsid w:val="00E75811"/>
    <w:rsid w:val="00E85315"/>
    <w:rsid w:val="00E8793D"/>
    <w:rsid w:val="00EA0D99"/>
    <w:rsid w:val="00EA3D42"/>
    <w:rsid w:val="00ED100A"/>
    <w:rsid w:val="00EE3367"/>
    <w:rsid w:val="00F04F8A"/>
    <w:rsid w:val="00F21ACD"/>
    <w:rsid w:val="00F3506B"/>
    <w:rsid w:val="00F56854"/>
    <w:rsid w:val="00F763DC"/>
    <w:rsid w:val="00F82E63"/>
    <w:rsid w:val="00FE78B6"/>
    <w:rsid w:val="00FF08E0"/>
    <w:rsid w:val="5DFB3167"/>
    <w:rsid w:val="5FDF5BBD"/>
    <w:rsid w:val="6FEF62AB"/>
    <w:rsid w:val="71F718AC"/>
    <w:rsid w:val="74FF15CA"/>
    <w:rsid w:val="FF9F0D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宋体" w:hAnsi="宋体" w:cs="宋体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rFonts w:ascii="宋体" w:hAnsi="宋体" w:cs="宋体"/>
      <w:sz w:val="18"/>
      <w:szCs w:val="18"/>
    </w:rPr>
  </w:style>
  <w:style w:type="character" w:customStyle="1" w:styleId="8">
    <w:name w:val="15"/>
    <w:basedOn w:val="5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237</Words>
  <Characters>1357</Characters>
  <Lines>11</Lines>
  <Paragraphs>3</Paragraphs>
  <TotalTime>2.33333333333333</TotalTime>
  <ScaleCrop>false</ScaleCrop>
  <LinksUpToDate>false</LinksUpToDate>
  <CharactersWithSpaces>1591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2016-08-30T18:29:00Z</dcterms:created>
  <dc:creator>lenovo</dc:creator>
  <cp:lastModifiedBy>greatwall</cp:lastModifiedBy>
  <cp:lastPrinted>2021-07-02T03:06:45Z</cp:lastPrinted>
  <dcterms:modified xsi:type="dcterms:W3CDTF">2021-07-05T10:39:42Z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